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83" w:rsidRDefault="00194C83" w:rsidP="00194C83">
      <w:pPr>
        <w:spacing w:after="0" w:line="240" w:lineRule="auto"/>
        <w:ind w:left="93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ED33BD">
        <w:rPr>
          <w:rFonts w:ascii="Times New Roman" w:hAnsi="Times New Roman"/>
        </w:rPr>
        <w:t>№2</w:t>
      </w:r>
    </w:p>
    <w:p w:rsidR="00194C83" w:rsidRDefault="00194C83" w:rsidP="00194C83">
      <w:pPr>
        <w:spacing w:after="0" w:line="240" w:lineRule="auto"/>
        <w:ind w:left="93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r w:rsidR="003440C4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по финансам, бюджету и контролю администрации города Сочи</w:t>
      </w:r>
    </w:p>
    <w:p w:rsidR="00194C83" w:rsidRDefault="00194C83" w:rsidP="00194C83">
      <w:pPr>
        <w:spacing w:after="0" w:line="240" w:lineRule="auto"/>
        <w:ind w:left="93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</w:t>
      </w:r>
      <w:r w:rsidR="00731023">
        <w:rPr>
          <w:rFonts w:ascii="Times New Roman" w:hAnsi="Times New Roman"/>
        </w:rPr>
        <w:t>14.05.2013</w:t>
      </w:r>
      <w:r w:rsidR="008B2308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92366E">
        <w:rPr>
          <w:rFonts w:ascii="Times New Roman" w:hAnsi="Times New Roman"/>
        </w:rPr>
        <w:t>201</w:t>
      </w:r>
      <w:r w:rsidR="008B2308">
        <w:rPr>
          <w:rFonts w:ascii="Times New Roman" w:hAnsi="Times New Roman"/>
        </w:rPr>
        <w:t xml:space="preserve">3 года </w:t>
      </w:r>
      <w:r>
        <w:rPr>
          <w:rFonts w:ascii="Times New Roman" w:hAnsi="Times New Roman"/>
        </w:rPr>
        <w:t xml:space="preserve"> № __</w:t>
      </w:r>
      <w:r w:rsidR="00731023">
        <w:rPr>
          <w:rFonts w:ascii="Times New Roman" w:hAnsi="Times New Roman"/>
        </w:rPr>
        <w:t>30</w:t>
      </w:r>
      <w:r>
        <w:rPr>
          <w:rFonts w:ascii="Times New Roman" w:hAnsi="Times New Roman"/>
        </w:rPr>
        <w:t>___</w:t>
      </w:r>
    </w:p>
    <w:p w:rsidR="00194C83" w:rsidRDefault="00194C83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</w:p>
    <w:p w:rsidR="00194C83" w:rsidRDefault="00194C83" w:rsidP="008F4BC2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</w:p>
    <w:p w:rsidR="00E66EC0" w:rsidRPr="00194C83" w:rsidRDefault="00194C83" w:rsidP="008F4BC2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  <w:r w:rsidRPr="00194C83">
        <w:rPr>
          <w:rFonts w:ascii="Times New Roman" w:hAnsi="Times New Roman"/>
          <w:sz w:val="20"/>
          <w:szCs w:val="20"/>
        </w:rPr>
        <w:t>«</w:t>
      </w:r>
      <w:r w:rsidR="00E66EC0" w:rsidRPr="00194C83">
        <w:rPr>
          <w:rFonts w:ascii="Times New Roman" w:hAnsi="Times New Roman"/>
          <w:sz w:val="20"/>
          <w:szCs w:val="20"/>
        </w:rPr>
        <w:t>П</w:t>
      </w:r>
      <w:r w:rsidR="0094647E" w:rsidRPr="00194C83">
        <w:rPr>
          <w:rFonts w:ascii="Times New Roman" w:hAnsi="Times New Roman"/>
          <w:sz w:val="20"/>
          <w:szCs w:val="20"/>
        </w:rPr>
        <w:t>РИЛОЖЕНИЕ №</w:t>
      </w:r>
      <w:r w:rsidR="008C07C4" w:rsidRPr="00194C83">
        <w:rPr>
          <w:rFonts w:ascii="Times New Roman" w:hAnsi="Times New Roman"/>
          <w:sz w:val="20"/>
          <w:szCs w:val="20"/>
        </w:rPr>
        <w:t>1</w:t>
      </w:r>
    </w:p>
    <w:p w:rsidR="0094647E" w:rsidRPr="006C506A" w:rsidRDefault="0094647E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</w:p>
    <w:p w:rsidR="000D77BB" w:rsidRPr="006C506A" w:rsidRDefault="00E66EC0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 xml:space="preserve">к Положению об организации проведения </w:t>
      </w:r>
    </w:p>
    <w:p w:rsidR="00E66EC0" w:rsidRPr="006C506A" w:rsidRDefault="00E66EC0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>мониторинга качества финансового менед</w:t>
      </w:r>
      <w:r w:rsidRPr="006C506A">
        <w:rPr>
          <w:rFonts w:ascii="Times New Roman" w:hAnsi="Times New Roman"/>
        </w:rPr>
        <w:t>ж</w:t>
      </w:r>
      <w:r w:rsidRPr="006C506A">
        <w:rPr>
          <w:rFonts w:ascii="Times New Roman" w:hAnsi="Times New Roman"/>
        </w:rPr>
        <w:t xml:space="preserve">мента, осуществляемого главными </w:t>
      </w:r>
      <w:r w:rsidR="00ED33BD">
        <w:rPr>
          <w:rFonts w:ascii="Times New Roman" w:hAnsi="Times New Roman"/>
        </w:rPr>
        <w:t>распоряд</w:t>
      </w:r>
      <w:r w:rsidR="00ED33BD">
        <w:rPr>
          <w:rFonts w:ascii="Times New Roman" w:hAnsi="Times New Roman"/>
        </w:rPr>
        <w:t>и</w:t>
      </w:r>
      <w:r w:rsidR="00ED33BD">
        <w:rPr>
          <w:rFonts w:ascii="Times New Roman" w:hAnsi="Times New Roman"/>
        </w:rPr>
        <w:t>телями  ср</w:t>
      </w:r>
      <w:r w:rsidRPr="006C506A">
        <w:rPr>
          <w:rFonts w:ascii="Times New Roman" w:hAnsi="Times New Roman"/>
        </w:rPr>
        <w:t>едств  бюджета</w:t>
      </w:r>
      <w:r w:rsidR="00F52615">
        <w:rPr>
          <w:rFonts w:ascii="Times New Roman" w:hAnsi="Times New Roman"/>
        </w:rPr>
        <w:t xml:space="preserve"> города</w:t>
      </w:r>
      <w:r w:rsidR="002F07FC">
        <w:rPr>
          <w:rFonts w:ascii="Times New Roman" w:hAnsi="Times New Roman"/>
        </w:rPr>
        <w:t>Сочи</w:t>
      </w:r>
    </w:p>
    <w:p w:rsidR="00E66EC0" w:rsidRPr="006C506A" w:rsidRDefault="00E66EC0" w:rsidP="00561C4D">
      <w:pPr>
        <w:pStyle w:val="a8"/>
        <w:ind w:firstLine="8820"/>
        <w:jc w:val="right"/>
        <w:rPr>
          <w:sz w:val="22"/>
        </w:rPr>
      </w:pPr>
    </w:p>
    <w:p w:rsidR="00ED33BD" w:rsidRDefault="00ED33BD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33BD" w:rsidRDefault="00E66EC0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06A">
        <w:rPr>
          <w:rFonts w:ascii="Times New Roman" w:hAnsi="Times New Roman"/>
          <w:b/>
          <w:sz w:val="28"/>
          <w:szCs w:val="28"/>
        </w:rPr>
        <w:t xml:space="preserve">Показатели </w:t>
      </w:r>
    </w:p>
    <w:p w:rsidR="00546F4E" w:rsidRPr="006C506A" w:rsidRDefault="00E66EC0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06A">
        <w:rPr>
          <w:rFonts w:ascii="Times New Roman" w:hAnsi="Times New Roman"/>
          <w:b/>
          <w:sz w:val="28"/>
          <w:szCs w:val="28"/>
        </w:rPr>
        <w:t>годового мониторинга качества финансового менеджмента</w:t>
      </w:r>
      <w:r w:rsidR="00F84D37" w:rsidRPr="006C506A">
        <w:rPr>
          <w:rFonts w:ascii="Times New Roman" w:hAnsi="Times New Roman"/>
          <w:b/>
          <w:sz w:val="28"/>
          <w:szCs w:val="28"/>
        </w:rPr>
        <w:t xml:space="preserve"> </w:t>
      </w:r>
    </w:p>
    <w:p w:rsidR="001B7A59" w:rsidRPr="006C506A" w:rsidRDefault="001B7A59" w:rsidP="007B24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3"/>
        <w:gridCol w:w="3326"/>
        <w:gridCol w:w="1417"/>
        <w:gridCol w:w="4742"/>
        <w:gridCol w:w="2947"/>
      </w:tblGrid>
      <w:tr w:rsidR="00B63315" w:rsidRPr="006C506A" w:rsidTr="00F52615">
        <w:trPr>
          <w:trHeight w:val="822"/>
        </w:trPr>
        <w:tc>
          <w:tcPr>
            <w:tcW w:w="0" w:type="auto"/>
            <w:vAlign w:val="center"/>
          </w:tcPr>
          <w:p w:rsidR="00827116" w:rsidRPr="006C506A" w:rsidRDefault="00041F4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 xml:space="preserve">Наименование </w:t>
            </w:r>
          </w:p>
          <w:p w:rsidR="00041F41" w:rsidRPr="006C506A" w:rsidRDefault="00041F4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показателя</w:t>
            </w:r>
          </w:p>
        </w:tc>
        <w:tc>
          <w:tcPr>
            <w:tcW w:w="3326" w:type="dxa"/>
            <w:vAlign w:val="center"/>
          </w:tcPr>
          <w:p w:rsidR="00041F41" w:rsidRPr="006C506A" w:rsidRDefault="00041F41" w:rsidP="006509A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Расчет показателя</w:t>
            </w:r>
          </w:p>
        </w:tc>
        <w:tc>
          <w:tcPr>
            <w:tcW w:w="1417" w:type="dxa"/>
            <w:vAlign w:val="center"/>
          </w:tcPr>
          <w:p w:rsidR="00041F41" w:rsidRPr="006C506A" w:rsidRDefault="00041F41" w:rsidP="007863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Вес группы в оценке/</w:t>
            </w:r>
            <w:r w:rsidR="00827116" w:rsidRPr="006C506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C506A">
              <w:rPr>
                <w:rFonts w:ascii="Times New Roman" w:hAnsi="Times New Roman"/>
                <w:sz w:val="21"/>
                <w:szCs w:val="21"/>
              </w:rPr>
              <w:t>показателя в группе</w:t>
            </w:r>
            <w:r w:rsidR="00DE5D7F" w:rsidRPr="006C506A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gramStart"/>
            <w:r w:rsidR="00DE5D7F" w:rsidRPr="006C506A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="00DE5D7F" w:rsidRPr="006C506A">
              <w:rPr>
                <w:rFonts w:ascii="Times New Roman" w:hAnsi="Times New Roman"/>
                <w:sz w:val="21"/>
                <w:szCs w:val="21"/>
              </w:rPr>
              <w:t xml:space="preserve"> %)</w:t>
            </w:r>
          </w:p>
        </w:tc>
        <w:tc>
          <w:tcPr>
            <w:tcW w:w="4742" w:type="dxa"/>
            <w:vAlign w:val="center"/>
          </w:tcPr>
          <w:p w:rsidR="00041F41" w:rsidRPr="006C506A" w:rsidRDefault="00041F41" w:rsidP="00BA173D">
            <w:pPr>
              <w:spacing w:after="0" w:line="240" w:lineRule="auto"/>
              <w:ind w:left="-250" w:firstLine="28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Оценка</w:t>
            </w:r>
          </w:p>
        </w:tc>
        <w:tc>
          <w:tcPr>
            <w:tcW w:w="2947" w:type="dxa"/>
            <w:vAlign w:val="center"/>
          </w:tcPr>
          <w:p w:rsidR="00041F41" w:rsidRPr="006C506A" w:rsidRDefault="00041F41" w:rsidP="006509A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Комментарий</w:t>
            </w:r>
          </w:p>
        </w:tc>
      </w:tr>
      <w:tr w:rsidR="00B63315" w:rsidRPr="006C506A" w:rsidTr="00F52615">
        <w:trPr>
          <w:trHeight w:val="222"/>
        </w:trPr>
        <w:tc>
          <w:tcPr>
            <w:tcW w:w="0" w:type="auto"/>
            <w:vAlign w:val="center"/>
          </w:tcPr>
          <w:p w:rsidR="00786368" w:rsidRPr="006C506A" w:rsidRDefault="0078636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vAlign w:val="center"/>
          </w:tcPr>
          <w:p w:rsidR="00786368" w:rsidRPr="006C506A" w:rsidRDefault="00786368" w:rsidP="006509A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86368" w:rsidRPr="006C506A" w:rsidRDefault="00786368" w:rsidP="008271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</w:t>
            </w:r>
          </w:p>
        </w:tc>
        <w:tc>
          <w:tcPr>
            <w:tcW w:w="4742" w:type="dxa"/>
            <w:vAlign w:val="center"/>
          </w:tcPr>
          <w:p w:rsidR="00786368" w:rsidRPr="006C506A" w:rsidRDefault="00786368" w:rsidP="00BA173D">
            <w:pPr>
              <w:spacing w:after="0" w:line="240" w:lineRule="auto"/>
              <w:ind w:left="-250" w:firstLine="288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4</w:t>
            </w:r>
          </w:p>
        </w:tc>
        <w:tc>
          <w:tcPr>
            <w:tcW w:w="2947" w:type="dxa"/>
            <w:vAlign w:val="center"/>
          </w:tcPr>
          <w:p w:rsidR="00786368" w:rsidRPr="006C506A" w:rsidRDefault="00786368" w:rsidP="006509A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5</w:t>
            </w:r>
          </w:p>
        </w:tc>
      </w:tr>
      <w:tr w:rsidR="00B63315" w:rsidRPr="006C506A" w:rsidTr="00F52615">
        <w:trPr>
          <w:trHeight w:val="535"/>
        </w:trPr>
        <w:tc>
          <w:tcPr>
            <w:tcW w:w="0" w:type="auto"/>
          </w:tcPr>
          <w:p w:rsidR="00041F41" w:rsidRPr="006C506A" w:rsidRDefault="00041F41" w:rsidP="001706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1. Среднесрочное ф</w:t>
            </w:r>
            <w:r w:rsidRPr="006C506A">
              <w:rPr>
                <w:rFonts w:ascii="Times New Roman" w:hAnsi="Times New Roman"/>
                <w:b/>
              </w:rPr>
              <w:t>и</w:t>
            </w:r>
            <w:r w:rsidRPr="006C506A">
              <w:rPr>
                <w:rFonts w:ascii="Times New Roman" w:hAnsi="Times New Roman"/>
                <w:b/>
              </w:rPr>
              <w:t>нансовое планиров</w:t>
            </w:r>
            <w:r w:rsidRPr="006C506A">
              <w:rPr>
                <w:rFonts w:ascii="Times New Roman" w:hAnsi="Times New Roman"/>
                <w:b/>
              </w:rPr>
              <w:t>а</w:t>
            </w:r>
            <w:r w:rsidRPr="006C506A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3326" w:type="dxa"/>
          </w:tcPr>
          <w:p w:rsidR="00041F41" w:rsidRPr="006C506A" w:rsidRDefault="00041F41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73FCC" w:rsidRPr="006C506A" w:rsidRDefault="00061C88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742" w:type="dxa"/>
          </w:tcPr>
          <w:p w:rsidR="00041F41" w:rsidRPr="006C506A" w:rsidRDefault="00041F41" w:rsidP="00BA1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41F41" w:rsidRPr="006C506A" w:rsidRDefault="00041F41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rPr>
          <w:trHeight w:val="253"/>
        </w:trPr>
        <w:tc>
          <w:tcPr>
            <w:tcW w:w="0" w:type="auto"/>
          </w:tcPr>
          <w:p w:rsidR="008C07C4" w:rsidRPr="006C506A" w:rsidRDefault="004C373C" w:rsidP="0073498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1.</w:t>
            </w:r>
            <w:r w:rsidR="000550AF" w:rsidRPr="006C506A">
              <w:rPr>
                <w:rFonts w:ascii="Times New Roman" w:hAnsi="Times New Roman"/>
                <w:snapToGrid w:val="0"/>
                <w:color w:val="000000"/>
              </w:rPr>
              <w:t xml:space="preserve">1. </w:t>
            </w:r>
            <w:r w:rsidR="008C07C4" w:rsidRPr="006C506A">
              <w:rPr>
                <w:rFonts w:ascii="Times New Roman" w:hAnsi="Times New Roman"/>
                <w:snapToGrid w:val="0"/>
                <w:color w:val="000000"/>
              </w:rPr>
              <w:t>Регулирование и внедрение главным распорядителем средств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бюджета</w:t>
            </w:r>
            <w:r w:rsidR="00734989">
              <w:rPr>
                <w:rFonts w:ascii="Times New Roman" w:hAnsi="Times New Roman"/>
                <w:snapToGrid w:val="0"/>
                <w:color w:val="000000"/>
              </w:rPr>
              <w:t xml:space="preserve"> гор</w:t>
            </w:r>
            <w:r w:rsidR="00734989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734989">
              <w:rPr>
                <w:rFonts w:ascii="Times New Roman" w:hAnsi="Times New Roman"/>
                <w:snapToGrid w:val="0"/>
                <w:color w:val="000000"/>
              </w:rPr>
              <w:t>да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ED33BD">
              <w:rPr>
                <w:rFonts w:ascii="Times New Roman" w:hAnsi="Times New Roman"/>
                <w:snapToGrid w:val="0"/>
                <w:color w:val="000000"/>
              </w:rPr>
              <w:t xml:space="preserve">(далее ГРБС) 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цедур среднесрочного финансового планир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вания</w:t>
            </w:r>
          </w:p>
        </w:tc>
        <w:tc>
          <w:tcPr>
            <w:tcW w:w="3326" w:type="dxa"/>
          </w:tcPr>
          <w:p w:rsidR="008C07C4" w:rsidRPr="006C506A" w:rsidRDefault="004C373C" w:rsidP="00ED33BD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Расчет показателей осуществл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ется в соответствии с прилож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нием </w:t>
            </w:r>
            <w:r w:rsidR="00F76065" w:rsidRPr="006C506A">
              <w:rPr>
                <w:rFonts w:ascii="Times New Roman" w:hAnsi="Times New Roman"/>
                <w:snapToGrid w:val="0"/>
                <w:color w:val="000000"/>
              </w:rPr>
              <w:t>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 Пол</w:t>
            </w:r>
            <w:r w:rsidR="008B2A95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жению об орган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зации проведения мониторинга качества финансового менед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мента</w:t>
            </w:r>
          </w:p>
        </w:tc>
        <w:tc>
          <w:tcPr>
            <w:tcW w:w="1417" w:type="dxa"/>
            <w:vAlign w:val="center"/>
          </w:tcPr>
          <w:p w:rsidR="008C07C4" w:rsidRPr="006C506A" w:rsidRDefault="00D90A4F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21</w:t>
            </w:r>
          </w:p>
        </w:tc>
        <w:tc>
          <w:tcPr>
            <w:tcW w:w="4742" w:type="dxa"/>
          </w:tcPr>
          <w:p w:rsidR="008C07C4" w:rsidRPr="006C506A" w:rsidRDefault="00BD248F" w:rsidP="00BD24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) = ∑ 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Si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(∑</w:t>
            </w:r>
            <w:proofErr w:type="spellStart"/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SijE</w:t>
            </w:r>
            <w:proofErr w:type="spellEnd"/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proofErr w:type="spellStart"/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Piy</w:t>
            </w:r>
            <w:proofErr w:type="spellEnd"/>
            <w:r w:rsidRPr="006C506A">
              <w:rPr>
                <w:rFonts w:ascii="Times New Roman" w:hAnsi="Times New Roman"/>
                <w:snapToGrid w:val="0"/>
                <w:color w:val="000000"/>
              </w:rPr>
              <w:t>)),</w:t>
            </w:r>
            <w:r w:rsidR="00054E3B" w:rsidRPr="006C506A">
              <w:rPr>
                <w:rFonts w:ascii="Times New Roman" w:hAnsi="Times New Roman"/>
                <w:snapToGrid w:val="0"/>
                <w:color w:val="000000"/>
              </w:rPr>
              <w:t>где:</w:t>
            </w:r>
          </w:p>
          <w:p w:rsidR="00BD248F" w:rsidRPr="006C506A" w:rsidRDefault="00BD248F" w:rsidP="00B138F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054E3B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Si</w:t>
            </w:r>
            <w:r w:rsidR="00054E3B" w:rsidRPr="006C506A">
              <w:rPr>
                <w:rFonts w:ascii="Times New Roman" w:hAnsi="Times New Roman"/>
                <w:snapToGrid w:val="0"/>
                <w:color w:val="000000"/>
              </w:rPr>
              <w:t xml:space="preserve"> – вес </w:t>
            </w:r>
            <w:proofErr w:type="spellStart"/>
            <w:r w:rsidR="00A75DF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i</w:t>
            </w:r>
            <w:proofErr w:type="spellEnd"/>
            <w:r w:rsidR="00A75DF1" w:rsidRPr="006C506A">
              <w:rPr>
                <w:rFonts w:ascii="Times New Roman" w:hAnsi="Times New Roman"/>
                <w:snapToGrid w:val="0"/>
                <w:color w:val="000000"/>
              </w:rPr>
              <w:t xml:space="preserve">-ой группы 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 xml:space="preserve">показателей, </w:t>
            </w:r>
            <w:r w:rsidR="008B2A95"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 xml:space="preserve">казанной в приложении </w:t>
            </w:r>
            <w:r w:rsidR="00F76065" w:rsidRPr="006C506A">
              <w:rPr>
                <w:rFonts w:ascii="Times New Roman" w:hAnsi="Times New Roman"/>
                <w:snapToGrid w:val="0"/>
                <w:color w:val="000000"/>
              </w:rPr>
              <w:t>2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 xml:space="preserve"> к Положению об организации проведения мониторинга качества финансового менеджмента, осуществляемого главными а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>министраторами средств бюджета</w:t>
            </w:r>
            <w:r w:rsidR="00734989">
              <w:rPr>
                <w:rFonts w:ascii="Times New Roman" w:hAnsi="Times New Roman"/>
                <w:snapToGrid w:val="0"/>
                <w:color w:val="000000"/>
              </w:rPr>
              <w:t xml:space="preserve"> города Сочи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 xml:space="preserve">, (далее – </w:t>
            </w:r>
            <w:proofErr w:type="spellStart"/>
            <w:r w:rsidR="00B138FC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i</w:t>
            </w:r>
            <w:proofErr w:type="spellEnd"/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>-</w:t>
            </w:r>
            <w:proofErr w:type="spellStart"/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>ая</w:t>
            </w:r>
            <w:proofErr w:type="spellEnd"/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 xml:space="preserve"> группа);</w:t>
            </w:r>
          </w:p>
          <w:p w:rsidR="00785CC1" w:rsidRPr="006C506A" w:rsidRDefault="00B138FC" w:rsidP="007863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Sij</w:t>
            </w:r>
            <w:proofErr w:type="spellEnd"/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 – вес 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j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 ого показателя в </w:t>
            </w:r>
            <w:proofErr w:type="spellStart"/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i</w:t>
            </w:r>
            <w:proofErr w:type="spellEnd"/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>-</w:t>
            </w:r>
            <w:proofErr w:type="gramStart"/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>ой</w:t>
            </w:r>
            <w:r w:rsidR="008B2A95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 группе</w:t>
            </w:r>
            <w:proofErr w:type="gramEnd"/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>;</w:t>
            </w:r>
            <w:r w:rsidR="00786368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proofErr w:type="spellStart"/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Piy</w:t>
            </w:r>
            <w:proofErr w:type="spellEnd"/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) – оценка по 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j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proofErr w:type="spellStart"/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>ому</w:t>
            </w:r>
            <w:proofErr w:type="spellEnd"/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 показателю в </w:t>
            </w:r>
            <w:proofErr w:type="spellStart"/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i</w:t>
            </w:r>
            <w:proofErr w:type="spellEnd"/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>-ой группе.</w:t>
            </w:r>
          </w:p>
        </w:tc>
        <w:tc>
          <w:tcPr>
            <w:tcW w:w="2947" w:type="dxa"/>
          </w:tcPr>
          <w:p w:rsidR="00786368" w:rsidRPr="006C506A" w:rsidRDefault="00185181" w:rsidP="00734989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Качество финансового 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неджмента напрямую зав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сит от качества подготовки реестров расходных обяз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тельств и обоснований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жетных ассигнований, </w:t>
            </w:r>
            <w:proofErr w:type="spellStart"/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испо</w:t>
            </w:r>
            <w:r w:rsidR="007111A6" w:rsidRPr="006C506A">
              <w:rPr>
                <w:rFonts w:ascii="Times New Roman" w:hAnsi="Times New Roman"/>
                <w:snapToGrid w:val="0"/>
                <w:color w:val="000000"/>
              </w:rPr>
              <w:t>-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льзуемых</w:t>
            </w:r>
            <w:proofErr w:type="spellEnd"/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в целях планиров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ния бюджетных ассигнов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ний для реализации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ствующих полномочий ГРБС</w:t>
            </w:r>
          </w:p>
        </w:tc>
      </w:tr>
      <w:tr w:rsidR="00B63315" w:rsidRPr="006C506A" w:rsidTr="00F52615">
        <w:tc>
          <w:tcPr>
            <w:tcW w:w="0" w:type="auto"/>
          </w:tcPr>
          <w:p w:rsidR="00786368" w:rsidRPr="006C506A" w:rsidRDefault="00786368" w:rsidP="00993D9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1.2. Качество правов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акта ГРБС, регул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рующего внутренние процедуры подготовки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бюджетных проект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ровок на очередной финансовый год и пл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новый период</w:t>
            </w:r>
          </w:p>
        </w:tc>
        <w:tc>
          <w:tcPr>
            <w:tcW w:w="3326" w:type="dxa"/>
          </w:tcPr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Наличие правового акта ГРБС, регулирующего внутренние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цедуры подготовки бюджетных проектировок на очередной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нансовый год и плановый пер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од, а также включение в данный документ разделов, регламент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рующих: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1) подготовку реестра расходных обязательств ГРБС;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2) подготовку обоснований бюджетных ассигнований;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3) распределение бюджетных ассигнований между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ственными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 с учетом дост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жения непосредственных резул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татов в отчетном периоде.</w:t>
            </w:r>
          </w:p>
        </w:tc>
        <w:tc>
          <w:tcPr>
            <w:tcW w:w="1417" w:type="dxa"/>
            <w:vAlign w:val="center"/>
          </w:tcPr>
          <w:p w:rsidR="00786368" w:rsidRPr="006C506A" w:rsidRDefault="0078636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742" w:type="dxa"/>
          </w:tcPr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а) при наличии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подведомственных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ПБС: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E(P)=1, если правовой акт ГРБС полностью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ответствует требованиям 1) – 3)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E(P)=0,75, если правовой акт ГРБС соответс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вует требованиям 1) и 2)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ГРБС не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ствует требованию 1) или 2) настоящего пун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 если правовой акт ГРБС не утвержден или не соответствует требованиям 1) и 2) 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б) при отсутствии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подведомственных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ПБС: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E(P)=1, если правовой акт ГРБС полностью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ответствует требованиям 1) – 2)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ГРБС не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ствует требованию 1) или 2) настоящего пун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 если правовой акт ГРБС не утвержден или не соответствует требованиям 1) и 2) 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</w:tcPr>
          <w:p w:rsidR="00786368" w:rsidRPr="006C506A" w:rsidRDefault="0078636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Качество финансового 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неджмента напрямую зав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сит от наличия правовых актов ГРБС, регламент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рующих внутренние правила и процедуры планирования потребностей в бюджетных средствах для реализации соответствующих полном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чий.</w:t>
            </w: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786368" w:rsidRPr="006C506A" w:rsidRDefault="00786368" w:rsidP="008F0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1.3. Доля бюджетных ассигнований, пре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ставленных в 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граммном виде</w:t>
            </w:r>
          </w:p>
        </w:tc>
        <w:tc>
          <w:tcPr>
            <w:tcW w:w="3326" w:type="dxa"/>
          </w:tcPr>
          <w:p w:rsidR="00786368" w:rsidRPr="006C506A" w:rsidRDefault="00786368" w:rsidP="006509A7">
            <w:pPr>
              <w:spacing w:after="0" w:line="240" w:lineRule="auto"/>
              <w:ind w:left="-53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8"/>
              </w:rPr>
              <w:object w:dxaOrig="8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4pt;height:21.95pt" o:ole="" fillcolor="window">
                  <v:imagedata r:id="rId8" o:title=""/>
                </v:shape>
                <o:OLEObject Type="Embed" ProgID="Equation.3" ShapeID="_x0000_i1025" DrawAspect="Content" ObjectID="_1430117249" r:id="rId9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 где</w:t>
            </w:r>
          </w:p>
          <w:p w:rsidR="00A37E33" w:rsidRPr="006C506A" w:rsidRDefault="00A37E33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A37E33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  <w:position w:val="-18"/>
              </w:rPr>
              <w:object w:dxaOrig="380" w:dyaOrig="440">
                <v:shape id="_x0000_i1026" type="#_x0000_t75" style="width:19.3pt;height:21.95pt" o:ole="" fillcolor="window">
                  <v:imagedata r:id="rId10" o:title=""/>
                </v:shape>
                <o:OLEObject Type="Embed" ProgID="Equation.3" ShapeID="_x0000_i1026" DrawAspect="Content" ObjectID="_1430117250" r:id="rId11"/>
              </w:objec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 xml:space="preserve">-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сумма бюджетных ассигн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ваний ГРБС</w:t>
            </w:r>
            <w:r w:rsidRPr="006C506A">
              <w:rPr>
                <w:rFonts w:ascii="Times New Roman" w:hAnsi="Times New Roman"/>
              </w:rPr>
              <w:t xml:space="preserve"> на отчетный (тек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>щий) финансовый год и план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вый период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представленная в </w:t>
            </w:r>
            <w:r w:rsidRPr="006C506A">
              <w:rPr>
                <w:rFonts w:ascii="Times New Roman" w:hAnsi="Times New Roman"/>
              </w:rPr>
              <w:t>виде</w:t>
            </w:r>
            <w:r w:rsidR="00734989">
              <w:rPr>
                <w:rFonts w:ascii="Times New Roman" w:hAnsi="Times New Roman"/>
              </w:rPr>
              <w:t xml:space="preserve"> долгосрочных (городских) целевых</w:t>
            </w:r>
            <w:r w:rsidRPr="006C506A">
              <w:rPr>
                <w:rFonts w:ascii="Times New Roman" w:hAnsi="Times New Roman"/>
              </w:rPr>
              <w:t xml:space="preserve"> программ  (за исключ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нием ведомственных целевых программ, выделяемых в анал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тических целях), за исключением расходов на  содержание </w:t>
            </w:r>
            <w:r w:rsidR="004C2CB0">
              <w:rPr>
                <w:rFonts w:ascii="Times New Roman" w:hAnsi="Times New Roman"/>
              </w:rPr>
              <w:t>и обе</w:t>
            </w:r>
            <w:r w:rsidR="004C2CB0">
              <w:rPr>
                <w:rFonts w:ascii="Times New Roman" w:hAnsi="Times New Roman"/>
              </w:rPr>
              <w:t>с</w:t>
            </w:r>
            <w:r w:rsidR="004C2CB0">
              <w:rPr>
                <w:rFonts w:ascii="Times New Roman" w:hAnsi="Times New Roman"/>
              </w:rPr>
              <w:t>печение органов местного сам</w:t>
            </w:r>
            <w:r w:rsidR="004C2CB0">
              <w:rPr>
                <w:rFonts w:ascii="Times New Roman" w:hAnsi="Times New Roman"/>
              </w:rPr>
              <w:t>о</w:t>
            </w:r>
            <w:r w:rsidR="004C2CB0">
              <w:rPr>
                <w:rFonts w:ascii="Times New Roman" w:hAnsi="Times New Roman"/>
              </w:rPr>
              <w:t>управления</w:t>
            </w:r>
          </w:p>
          <w:p w:rsidR="00801178" w:rsidRDefault="00786368" w:rsidP="008C3A1C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8"/>
              </w:rPr>
              <w:object w:dxaOrig="360" w:dyaOrig="440">
                <v:shape id="_x0000_i1027" type="#_x0000_t75" style="width:18.45pt;height:21.95pt" o:ole="" fillcolor="window">
                  <v:imagedata r:id="rId12" o:title=""/>
                </v:shape>
                <o:OLEObject Type="Embed" ProgID="Equation.3" ShapeID="_x0000_i1027" DrawAspect="Content" ObjectID="_1430117251" r:id="rId13"/>
              </w:object>
            </w:r>
            <w:r w:rsidRPr="006C506A">
              <w:rPr>
                <w:rFonts w:ascii="Times New Roman" w:hAnsi="Times New Roman"/>
              </w:rPr>
              <w:t>- общая сумма бюджетных ассигнований ГРБС, предусмо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ренная сводной бюджетной ро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писью в отчетном финансовом году</w:t>
            </w:r>
            <w:r w:rsidRPr="006C50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C506A">
              <w:rPr>
                <w:rFonts w:ascii="Times New Roman" w:hAnsi="Times New Roman"/>
              </w:rPr>
              <w:t xml:space="preserve">за исключением расходов на  содержание и обеспечение деятельности </w:t>
            </w:r>
            <w:r w:rsidR="00734989">
              <w:rPr>
                <w:rFonts w:ascii="Times New Roman" w:hAnsi="Times New Roman"/>
              </w:rPr>
              <w:t>органов местного самоуправления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  <w:p w:rsidR="008C3A1C" w:rsidRPr="006C506A" w:rsidRDefault="008C3A1C" w:rsidP="008C3A1C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86368" w:rsidRPr="006C506A" w:rsidRDefault="00786368" w:rsidP="001706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t>30</w:t>
            </w:r>
          </w:p>
        </w:tc>
        <w:tc>
          <w:tcPr>
            <w:tcW w:w="4742" w:type="dxa"/>
            <w:vAlign w:val="center"/>
          </w:tcPr>
          <w:p w:rsidR="00786368" w:rsidRPr="006C506A" w:rsidRDefault="00786368" w:rsidP="00C73779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82"/>
                <w:lang w:val="en-US"/>
              </w:rPr>
              <w:object w:dxaOrig="3240" w:dyaOrig="1760">
                <v:shape id="_x0000_i1028" type="#_x0000_t75" style="width:162.45pt;height:87.8pt" o:ole="" fillcolor="window">
                  <v:imagedata r:id="rId14" o:title=""/>
                </v:shape>
                <o:OLEObject Type="Embed" ProgID="Equation.3" ShapeID="_x0000_i1028" DrawAspect="Content" ObjectID="_1430117252" r:id="rId15"/>
              </w:object>
            </w:r>
          </w:p>
          <w:p w:rsidR="00786368" w:rsidRPr="006C506A" w:rsidRDefault="00786368" w:rsidP="00C73779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200" w:dyaOrig="680">
                <v:shape id="_x0000_i1029" type="#_x0000_t75" style="width:109.75pt;height:34.25pt" o:ole="" fillcolor="window">
                  <v:imagedata r:id="rId16" o:title=""/>
                </v:shape>
                <o:OLEObject Type="Embed" ProgID="Equation.3" ShapeID="_x0000_i1029" DrawAspect="Content" ObjectID="_1430117253" r:id="rId17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786368" w:rsidRPr="006C506A" w:rsidRDefault="00786368" w:rsidP="00C7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30" type="#_x0000_t75" style="width:30.75pt;height:13.15pt" o:ole="" fillcolor="window">
                  <v:imagedata r:id="rId18" o:title=""/>
                </v:shape>
                <o:OLEObject Type="Embed" ProgID="Equation.3" ShapeID="_x0000_i1030" DrawAspect="Content" ObjectID="_1430117254" r:id="rId19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танное по данным 201</w:t>
            </w:r>
            <w:r w:rsidR="009D30B4">
              <w:rPr>
                <w:rFonts w:ascii="Times New Roman" w:hAnsi="Times New Roman"/>
              </w:rPr>
              <w:t>1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="009D30B4">
              <w:rPr>
                <w:rFonts w:ascii="Times New Roman" w:hAnsi="Times New Roman"/>
              </w:rPr>
              <w:t>28,89</w:t>
            </w:r>
            <w:r w:rsidRPr="006C506A">
              <w:rPr>
                <w:rFonts w:ascii="Times New Roman" w:hAnsi="Times New Roman"/>
              </w:rPr>
              <w:t xml:space="preserve"> (0,</w:t>
            </w:r>
            <w:r w:rsidR="009D30B4">
              <w:rPr>
                <w:rFonts w:ascii="Times New Roman" w:hAnsi="Times New Roman"/>
              </w:rPr>
              <w:t>289</w:t>
            </w:r>
            <w:r w:rsidRPr="006C506A">
              <w:rPr>
                <w:rFonts w:ascii="Times New Roman" w:hAnsi="Times New Roman"/>
              </w:rPr>
              <w:t>)</w:t>
            </w:r>
          </w:p>
          <w:p w:rsidR="00786368" w:rsidRPr="006C506A" w:rsidRDefault="00786368" w:rsidP="00C7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368" w:rsidRPr="006C506A" w:rsidRDefault="0078636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786368" w:rsidRPr="006C506A" w:rsidRDefault="00786368" w:rsidP="00734989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П</w:t>
            </w:r>
            <w:r w:rsidRPr="006C506A">
              <w:rPr>
                <w:rFonts w:ascii="Times New Roman" w:hAnsi="Times New Roman"/>
              </w:rPr>
              <w:t>озитивно расценивается рост доли бюджетных асси</w:t>
            </w:r>
            <w:r w:rsidRPr="006C506A">
              <w:rPr>
                <w:rFonts w:ascii="Times New Roman" w:hAnsi="Times New Roman"/>
              </w:rPr>
              <w:t>г</w:t>
            </w:r>
            <w:r w:rsidRPr="006C506A">
              <w:rPr>
                <w:rFonts w:ascii="Times New Roman" w:hAnsi="Times New Roman"/>
              </w:rPr>
              <w:t>нований ГРБС на отчетный (текущий) финансовый год и плановый период,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 xml:space="preserve">жденных  </w:t>
            </w:r>
            <w:r w:rsidR="00734989">
              <w:rPr>
                <w:rFonts w:ascii="Times New Roman" w:hAnsi="Times New Roman"/>
              </w:rPr>
              <w:t xml:space="preserve">Решением о </w:t>
            </w:r>
            <w:r w:rsidRPr="006C506A">
              <w:rPr>
                <w:rFonts w:ascii="Times New Roman" w:hAnsi="Times New Roman"/>
              </w:rPr>
              <w:t>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 xml:space="preserve">жете, представленных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 </w:t>
            </w:r>
            <w:r w:rsidRPr="006C506A">
              <w:rPr>
                <w:rFonts w:ascii="Times New Roman" w:hAnsi="Times New Roman"/>
              </w:rPr>
              <w:t>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граммном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виде,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которая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ставляет 70% и выше в 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б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щем объеме бюджетных 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сигнований ГРБС. 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4C2C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1.4. Качество планир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расходов: кол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чество справок об и</w:t>
            </w:r>
            <w:r w:rsidRPr="006C506A">
              <w:rPr>
                <w:rFonts w:ascii="Times New Roman" w:hAnsi="Times New Roman"/>
              </w:rPr>
              <w:t>з</w:t>
            </w:r>
            <w:r w:rsidRPr="006C506A">
              <w:rPr>
                <w:rFonts w:ascii="Times New Roman" w:hAnsi="Times New Roman"/>
              </w:rPr>
              <w:t>менении сводной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жетной росписи 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жета</w:t>
            </w:r>
            <w:r w:rsidR="004C2CB0">
              <w:rPr>
                <w:rFonts w:ascii="Times New Roman" w:hAnsi="Times New Roman"/>
              </w:rPr>
              <w:t xml:space="preserve"> города </w:t>
            </w:r>
            <w:r w:rsidRPr="006C506A">
              <w:rPr>
                <w:rFonts w:ascii="Times New Roman" w:hAnsi="Times New Roman"/>
              </w:rPr>
              <w:t xml:space="preserve"> и лимитов бюджетных обяз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тельств в отчетном п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риоде в случае увел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чения бюджетных 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 xml:space="preserve">сигнований 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– количество справок об изм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нении сводной бюджетной ро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писи бюджета</w:t>
            </w:r>
            <w:r w:rsidR="004C2CB0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и лимитов бюджетных обязательств в 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четном периоде в случае увел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чения бюджетных ассигнований за счет экономии по использов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нию бюджетных ассигнований на оказание </w:t>
            </w:r>
            <w:r w:rsidR="006B333F">
              <w:rPr>
                <w:rFonts w:ascii="Times New Roman" w:hAnsi="Times New Roman"/>
              </w:rPr>
              <w:t>муниципальных</w:t>
            </w:r>
            <w:r w:rsidRPr="006C506A">
              <w:rPr>
                <w:rFonts w:ascii="Times New Roman" w:hAnsi="Times New Roman"/>
              </w:rPr>
              <w:t xml:space="preserve"> у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луг, детализации кодов целевых статей, изменения и (или) уто</w:t>
            </w:r>
            <w:r w:rsidRPr="006C506A">
              <w:rPr>
                <w:rFonts w:ascii="Times New Roman" w:hAnsi="Times New Roman"/>
              </w:rPr>
              <w:t>ч</w:t>
            </w:r>
            <w:r w:rsidRPr="006C506A">
              <w:rPr>
                <w:rFonts w:ascii="Times New Roman" w:hAnsi="Times New Roman"/>
              </w:rPr>
              <w:t>нения бюджетной классифик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lastRenderedPageBreak/>
              <w:t>ции, распределения и перера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пределения между кодами мер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приятий</w:t>
            </w:r>
            <w:r w:rsidR="00236E2F">
              <w:rPr>
                <w:rFonts w:ascii="Times New Roman" w:hAnsi="Times New Roman"/>
              </w:rPr>
              <w:t>, кодами субсидий</w:t>
            </w:r>
            <w:r w:rsidRPr="006C506A">
              <w:rPr>
                <w:rFonts w:ascii="Times New Roman" w:hAnsi="Times New Roman"/>
              </w:rPr>
              <w:t xml:space="preserve"> без изменения кодов бюджетной классификации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01178" w:rsidRPr="006C506A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Для 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0 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079" w:dyaOrig="1080">
                <v:shape id="_x0000_i1031" type="#_x0000_t75" style="width:104.5pt;height:53.55pt" o:ole="" fillcolor="window">
                  <v:imagedata r:id="rId20" o:title=""/>
                </v:shape>
                <o:OLEObject Type="Embed" ProgID="Equation.3" ShapeID="_x0000_i1031" DrawAspect="Content" ObjectID="_1430117255" r:id="rId21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Для 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 0, но меньше 10 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060" w:dyaOrig="1080">
                <v:shape id="_x0000_i1032" type="#_x0000_t75" style="width:103.6pt;height:53.55pt" o:ole="" fillcolor="window">
                  <v:imagedata r:id="rId22" o:title=""/>
                </v:shape>
                <o:OLEObject Type="Embed" ProgID="Equation.3" ShapeID="_x0000_i1032" DrawAspect="Content" ObjectID="_1430117256" r:id="rId23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больше, равно 10, но меньше </w:t>
            </w:r>
            <w:r w:rsidR="004028DB"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801178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079" w:dyaOrig="1080">
                <v:shape id="_x0000_i1033" type="#_x0000_t75" style="width:104.5pt;height:53.55pt" o:ole="" fillcolor="window">
                  <v:imagedata r:id="rId24" o:title=""/>
                </v:shape>
                <o:OLEObject Type="Embed" ProgID="Equation.3" ShapeID="_x0000_i1033" DrawAspect="Content" ObjectID="_1430117257" r:id="rId25"/>
              </w:object>
            </w:r>
          </w:p>
          <w:p w:rsidR="004028DB" w:rsidRDefault="004028DB" w:rsidP="004028D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4028DB" w:rsidRPr="006C506A" w:rsidRDefault="004028DB" w:rsidP="004028DB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больше,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но меньше </w:t>
            </w:r>
            <w:r>
              <w:rPr>
                <w:rFonts w:ascii="Times New Roman" w:hAnsi="Times New Roman"/>
                <w:snapToGrid w:val="0"/>
                <w:color w:val="000000"/>
              </w:rPr>
              <w:t>100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4028DB" w:rsidRDefault="004028DB" w:rsidP="004028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4028DB">
              <w:rPr>
                <w:rFonts w:ascii="Times New Roman" w:hAnsi="Times New Roman"/>
                <w:snapToGrid w:val="0"/>
                <w:color w:val="000000"/>
                <w:position w:val="-78"/>
                <w:lang w:val="en-US"/>
              </w:rPr>
              <w:object w:dxaOrig="2220" w:dyaOrig="1680">
                <v:shape id="_x0000_i1034" type="#_x0000_t75" style="width:111.5pt;height:83.4pt" o:ole="" fillcolor="window">
                  <v:imagedata r:id="rId26" o:title=""/>
                </v:shape>
                <o:OLEObject Type="Embed" ProgID="Equation.3" ShapeID="_x0000_i1034" DrawAspect="Content" ObjectID="_1430117258" r:id="rId27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 w:rsidR="004028DB">
              <w:rPr>
                <w:rFonts w:ascii="Times New Roman" w:hAnsi="Times New Roman"/>
                <w:snapToGrid w:val="0"/>
                <w:color w:val="000000"/>
              </w:rPr>
              <w:t>100, но меньше 150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C1399D" w:rsidRPr="00C1399D">
              <w:rPr>
                <w:rFonts w:ascii="Times New Roman" w:hAnsi="Times New Roman"/>
                <w:snapToGrid w:val="0"/>
                <w:color w:val="000000"/>
                <w:position w:val="-78"/>
                <w:lang w:val="en-US"/>
              </w:rPr>
              <w:object w:dxaOrig="2260" w:dyaOrig="1680">
                <v:shape id="_x0000_i1035" type="#_x0000_t75" style="width:113.25pt;height:83.4pt" o:ole="" fillcolor="window">
                  <v:imagedata r:id="rId28" o:title=""/>
                </v:shape>
                <o:OLEObject Type="Embed" ProgID="Equation.3" ShapeID="_x0000_i1035" DrawAspect="Content" ObjectID="_1430117259" r:id="rId29"/>
              </w:object>
            </w:r>
          </w:p>
          <w:p w:rsidR="00C1399D" w:rsidRPr="006C506A" w:rsidRDefault="00C1399D" w:rsidP="00C1399D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</w:t>
            </w:r>
            <w:r>
              <w:rPr>
                <w:rFonts w:ascii="Times New Roman" w:hAnsi="Times New Roman"/>
                <w:snapToGrid w:val="0"/>
                <w:color w:val="000000"/>
              </w:rPr>
              <w:t>равно 150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но меньше </w:t>
            </w:r>
            <w:r>
              <w:rPr>
                <w:rFonts w:ascii="Times New Roman" w:hAnsi="Times New Roman"/>
                <w:snapToGrid w:val="0"/>
                <w:color w:val="000000"/>
              </w:rPr>
              <w:t>200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C1399D" w:rsidRDefault="00C1399D" w:rsidP="00C139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C1399D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60" w:dyaOrig="1080">
                <v:shape id="_x0000_i1036" type="#_x0000_t75" style="width:113.25pt;height:53.55pt" o:ole="" fillcolor="window">
                  <v:imagedata r:id="rId30" o:title=""/>
                </v:shape>
                <o:OLEObject Type="Embed" ProgID="Equation.3" ShapeID="_x0000_i1036" DrawAspect="Content" ObjectID="_1430117260" r:id="rId31"/>
              </w:object>
            </w:r>
          </w:p>
          <w:p w:rsidR="00801178" w:rsidRPr="006C506A" w:rsidRDefault="00801178" w:rsidP="00637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lastRenderedPageBreak/>
              <w:t>Большое количество справок об изменении сводной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жетной росписи  бюджета</w:t>
            </w:r>
            <w:r w:rsidR="006B333F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и лимитов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ных обязательств в случае увеличения бюджетных 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 xml:space="preserve">сигнований за счет экономии по использованию </w:t>
            </w:r>
            <w:proofErr w:type="spellStart"/>
            <w:r w:rsidRPr="006C506A">
              <w:rPr>
                <w:rFonts w:ascii="Times New Roman" w:hAnsi="Times New Roman"/>
              </w:rPr>
              <w:t>бюд</w:t>
            </w:r>
            <w:r w:rsidR="007111A6" w:rsidRPr="006C506A">
              <w:rPr>
                <w:rFonts w:ascii="Times New Roman" w:hAnsi="Times New Roman"/>
              </w:rPr>
              <w:t>-</w:t>
            </w:r>
            <w:r w:rsidRPr="006C506A">
              <w:rPr>
                <w:rFonts w:ascii="Times New Roman" w:hAnsi="Times New Roman"/>
              </w:rPr>
              <w:t>жетных</w:t>
            </w:r>
            <w:proofErr w:type="spellEnd"/>
            <w:r w:rsidRPr="006C506A">
              <w:rPr>
                <w:rFonts w:ascii="Times New Roman" w:hAnsi="Times New Roman"/>
              </w:rPr>
              <w:t xml:space="preserve"> ассигнований на оказание </w:t>
            </w:r>
            <w:r w:rsidR="006B333F">
              <w:rPr>
                <w:rFonts w:ascii="Times New Roman" w:hAnsi="Times New Roman"/>
              </w:rPr>
              <w:t>муниципальных</w:t>
            </w:r>
            <w:r w:rsidRPr="006C506A">
              <w:rPr>
                <w:rFonts w:ascii="Times New Roman" w:hAnsi="Times New Roman"/>
              </w:rPr>
              <w:t xml:space="preserve"> услуг, детализации кодов целевых статей, изменения и </w:t>
            </w:r>
            <w:r w:rsidRPr="006C506A">
              <w:rPr>
                <w:rFonts w:ascii="Times New Roman" w:hAnsi="Times New Roman"/>
              </w:rPr>
              <w:lastRenderedPageBreak/>
              <w:t xml:space="preserve">(или) уточнения бюджетной классификации, </w:t>
            </w:r>
            <w:proofErr w:type="spellStart"/>
            <w:r w:rsidRPr="006C506A">
              <w:rPr>
                <w:rFonts w:ascii="Times New Roman" w:hAnsi="Times New Roman"/>
              </w:rPr>
              <w:t>распре</w:t>
            </w:r>
            <w:r w:rsidR="007111A6" w:rsidRPr="006C506A">
              <w:rPr>
                <w:rFonts w:ascii="Times New Roman" w:hAnsi="Times New Roman"/>
              </w:rPr>
              <w:t>-</w:t>
            </w:r>
            <w:r w:rsidRPr="006C506A">
              <w:rPr>
                <w:rFonts w:ascii="Times New Roman" w:hAnsi="Times New Roman"/>
              </w:rPr>
              <w:t>деления</w:t>
            </w:r>
            <w:proofErr w:type="spellEnd"/>
            <w:r w:rsidRPr="006C506A">
              <w:rPr>
                <w:rFonts w:ascii="Times New Roman" w:hAnsi="Times New Roman"/>
              </w:rPr>
              <w:t xml:space="preserve"> и </w:t>
            </w:r>
            <w:proofErr w:type="spellStart"/>
            <w:r w:rsidRPr="006C506A">
              <w:rPr>
                <w:rFonts w:ascii="Times New Roman" w:hAnsi="Times New Roman"/>
              </w:rPr>
              <w:t>перерас</w:t>
            </w:r>
            <w:r w:rsidR="007111A6" w:rsidRPr="006C506A">
              <w:rPr>
                <w:rFonts w:ascii="Times New Roman" w:hAnsi="Times New Roman"/>
              </w:rPr>
              <w:t>-</w:t>
            </w:r>
            <w:r w:rsidRPr="006C506A">
              <w:rPr>
                <w:rFonts w:ascii="Times New Roman" w:hAnsi="Times New Roman"/>
              </w:rPr>
              <w:t>пределения</w:t>
            </w:r>
            <w:proofErr w:type="spellEnd"/>
            <w:r w:rsidRPr="006C506A">
              <w:rPr>
                <w:rFonts w:ascii="Times New Roman" w:hAnsi="Times New Roman"/>
              </w:rPr>
              <w:t xml:space="preserve"> между кодами мероприятий без изменения кодов бюджетной </w:t>
            </w:r>
            <w:r w:rsidR="00B40D30" w:rsidRPr="006C506A">
              <w:rPr>
                <w:rFonts w:ascii="Times New Roman" w:hAnsi="Times New Roman"/>
              </w:rPr>
              <w:t>к</w:t>
            </w:r>
            <w:r w:rsidRPr="006C506A">
              <w:rPr>
                <w:rFonts w:ascii="Times New Roman" w:hAnsi="Times New Roman"/>
              </w:rPr>
              <w:t>лассиф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кации в отчетном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вом году свидетельствует о низком качестве работы</w:t>
            </w:r>
            <w:proofErr w:type="gramEnd"/>
            <w:r w:rsidRPr="006C506A">
              <w:rPr>
                <w:rFonts w:ascii="Times New Roman" w:hAnsi="Times New Roman"/>
              </w:rPr>
              <w:t xml:space="preserve"> ГРБС по финансовому пл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нированию.</w:t>
            </w:r>
          </w:p>
          <w:p w:rsidR="00801178" w:rsidRPr="006C506A" w:rsidRDefault="00801178" w:rsidP="006B333F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отсутствие справок об изменении сво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ной бюджетной росписи  бюджета</w:t>
            </w:r>
            <w:r w:rsidR="006B333F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и лимитов бюджетных обязательств по указанным выше случаям.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1.5. Качество планир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расходов: доля суммы изменений в сводную бюджетную роспись бюджета</w:t>
            </w:r>
            <w:r w:rsidR="006B333F">
              <w:rPr>
                <w:rFonts w:ascii="Times New Roman" w:hAnsi="Times New Roman"/>
              </w:rPr>
              <w:t xml:space="preserve"> гор</w:t>
            </w:r>
            <w:r w:rsidR="006B333F">
              <w:rPr>
                <w:rFonts w:ascii="Times New Roman" w:hAnsi="Times New Roman"/>
              </w:rPr>
              <w:t>о</w:t>
            </w:r>
            <w:r w:rsidR="006B333F">
              <w:rPr>
                <w:rFonts w:ascii="Times New Roman" w:hAnsi="Times New Roman"/>
              </w:rPr>
              <w:t>да</w:t>
            </w:r>
            <w:r w:rsidRPr="006C506A">
              <w:rPr>
                <w:rFonts w:ascii="Times New Roman" w:hAnsi="Times New Roman"/>
              </w:rPr>
              <w:t xml:space="preserve"> </w:t>
            </w:r>
          </w:p>
          <w:p w:rsidR="00801178" w:rsidRPr="006C506A" w:rsidRDefault="00801178" w:rsidP="00620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=100 </w:t>
            </w:r>
            <w:proofErr w:type="spellStart"/>
            <w:r w:rsidRPr="006C506A">
              <w:rPr>
                <w:rFonts w:ascii="Times New Roman" w:hAnsi="Times New Roman"/>
              </w:rPr>
              <w:t>х</w:t>
            </w:r>
            <w:proofErr w:type="spellEnd"/>
            <w:r w:rsidRPr="006C506A">
              <w:rPr>
                <w:rFonts w:ascii="Times New Roman" w:hAnsi="Times New Roman"/>
              </w:rPr>
              <w:t xml:space="preserve"> (</w:t>
            </w:r>
            <w:r w:rsidRPr="006C506A">
              <w:rPr>
                <w:rFonts w:ascii="Times New Roman" w:hAnsi="Times New Roman"/>
                <w:position w:val="-10"/>
                <w:lang w:val="en-US"/>
              </w:rPr>
              <w:object w:dxaOrig="300" w:dyaOrig="340">
                <v:shape id="_x0000_i1037" type="#_x0000_t75" style="width:14.95pt;height:16.7pt" o:ole="" fillcolor="window">
                  <v:imagedata r:id="rId32" o:title=""/>
                </v:shape>
                <o:OLEObject Type="Embed" ProgID="Equation.3" ShapeID="_x0000_i1037" DrawAspect="Content" ObjectID="_1430117261" r:id="rId33"/>
              </w:object>
            </w:r>
            <w:r w:rsidRPr="006C506A">
              <w:rPr>
                <w:rFonts w:ascii="Times New Roman" w:hAnsi="Times New Roman"/>
              </w:rPr>
              <w:t xml:space="preserve">/ </w:t>
            </w:r>
            <w:r w:rsidRPr="006C506A">
              <w:rPr>
                <w:rFonts w:ascii="Times New Roman" w:hAnsi="Times New Roman"/>
                <w:lang w:val="en-US"/>
              </w:rPr>
              <w:t>b</w:t>
            </w:r>
            <w:r w:rsidRPr="006C506A">
              <w:rPr>
                <w:rFonts w:ascii="Times New Roman" w:hAnsi="Times New Roman"/>
              </w:rPr>
              <w:t>), где</w:t>
            </w:r>
          </w:p>
          <w:p w:rsidR="00AC4285" w:rsidRPr="006C506A" w:rsidRDefault="00AC4285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340" w:dyaOrig="400">
                <v:shape id="_x0000_i1038" type="#_x0000_t75" style="width:16.7pt;height:20.2pt" o:ole="" fillcolor="window">
                  <v:imagedata r:id="rId34" o:title=""/>
                </v:shape>
                <o:OLEObject Type="Embed" ProgID="Equation.3" ShapeID="_x0000_i1038" DrawAspect="Content" ObjectID="_1430117262" r:id="rId35"/>
              </w:object>
            </w:r>
            <w:r w:rsidRPr="006C506A">
              <w:rPr>
                <w:rFonts w:ascii="Times New Roman" w:hAnsi="Times New Roman"/>
              </w:rPr>
              <w:t xml:space="preserve"> – сумма положительных и</w:t>
            </w:r>
            <w:r w:rsidRPr="006C506A">
              <w:rPr>
                <w:rFonts w:ascii="Times New Roman" w:hAnsi="Times New Roman"/>
              </w:rPr>
              <w:t>з</w:t>
            </w:r>
            <w:r w:rsidRPr="006C506A">
              <w:rPr>
                <w:rFonts w:ascii="Times New Roman" w:hAnsi="Times New Roman"/>
              </w:rPr>
              <w:t>менений сводной бюджетной росписи бюджета</w:t>
            </w:r>
            <w:r w:rsidR="001048A5">
              <w:rPr>
                <w:rFonts w:ascii="Times New Roman" w:hAnsi="Times New Roman"/>
              </w:rPr>
              <w:t xml:space="preserve"> города </w:t>
            </w:r>
            <w:r w:rsidRPr="006C506A">
              <w:rPr>
                <w:rFonts w:ascii="Times New Roman" w:hAnsi="Times New Roman"/>
              </w:rPr>
              <w:t xml:space="preserve"> и 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митов бюджетных обязательств</w:t>
            </w:r>
            <w:r w:rsidR="001048A5">
              <w:rPr>
                <w:rFonts w:ascii="Times New Roman" w:hAnsi="Times New Roman"/>
              </w:rPr>
              <w:t>,</w:t>
            </w:r>
            <w:r w:rsidRPr="006C506A">
              <w:rPr>
                <w:rFonts w:ascii="Times New Roman" w:hAnsi="Times New Roman"/>
              </w:rPr>
              <w:t xml:space="preserve"> в случае увеличения бюджетных ассигнований за счет экономии по использованию бюджетных ассигнований на оказание </w:t>
            </w:r>
            <w:r w:rsidR="001048A5">
              <w:rPr>
                <w:rFonts w:ascii="Times New Roman" w:hAnsi="Times New Roman"/>
              </w:rPr>
              <w:t xml:space="preserve"> мун</w:t>
            </w:r>
            <w:r w:rsidR="001048A5">
              <w:rPr>
                <w:rFonts w:ascii="Times New Roman" w:hAnsi="Times New Roman"/>
              </w:rPr>
              <w:t>и</w:t>
            </w:r>
            <w:r w:rsidR="001048A5">
              <w:rPr>
                <w:rFonts w:ascii="Times New Roman" w:hAnsi="Times New Roman"/>
              </w:rPr>
              <w:t xml:space="preserve">ципальных </w:t>
            </w:r>
            <w:r w:rsidRPr="006C506A">
              <w:rPr>
                <w:rFonts w:ascii="Times New Roman" w:hAnsi="Times New Roman"/>
              </w:rPr>
              <w:t>услуг, детализации кодов целевых статей, изменения и (или) уточнения бюджетной классификации, распределения и перераспределения между код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ми мероприятий без изменения кодов бюджетной классифик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ции</w:t>
            </w:r>
          </w:p>
          <w:p w:rsidR="00AC4285" w:rsidRPr="006C506A" w:rsidRDefault="00AC4285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F52615" w:rsidRDefault="00801178" w:rsidP="008C3A1C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spellStart"/>
            <w:r w:rsidRPr="006C506A">
              <w:rPr>
                <w:rFonts w:ascii="Times New Roman" w:hAnsi="Times New Roman"/>
              </w:rPr>
              <w:t>b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объем бюджетных ассигн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ваний ГРБС согласно сводной бюджетной росписи бюджета</w:t>
            </w:r>
            <w:r w:rsidR="001048A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с учетом внесенных в нее изменений по состоянию на к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нец отчетного периода</w:t>
            </w:r>
          </w:p>
        </w:tc>
        <w:tc>
          <w:tcPr>
            <w:tcW w:w="1417" w:type="dxa"/>
            <w:vAlign w:val="center"/>
          </w:tcPr>
          <w:p w:rsidR="00801178" w:rsidRPr="006C506A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t>14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62083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lang w:val="en-US"/>
              </w:rPr>
              <w:object w:dxaOrig="2780" w:dyaOrig="1160">
                <v:shape id="_x0000_i1039" type="#_x0000_t75" style="width:138.75pt;height:57.95pt" o:ole="" fillcolor="window">
                  <v:imagedata r:id="rId36" o:title=""/>
                </v:shape>
                <o:OLEObject Type="Embed" ProgID="Equation.3" ShapeID="_x0000_i1039" DrawAspect="Content" ObjectID="_1430117263" r:id="rId37"/>
              </w:object>
            </w:r>
          </w:p>
          <w:p w:rsidR="00801178" w:rsidRPr="006C506A" w:rsidRDefault="00801178" w:rsidP="00620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420" w:dyaOrig="680">
                <v:shape id="_x0000_i1040" type="#_x0000_t75" style="width:121.15pt;height:34.25pt" o:ole="" fillcolor="window">
                  <v:imagedata r:id="rId38" o:title=""/>
                </v:shape>
                <o:OLEObject Type="Embed" ProgID="Equation.3" ShapeID="_x0000_i1040" DrawAspect="Content" ObjectID="_1430117264" r:id="rId39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801178" w:rsidRPr="006C506A" w:rsidRDefault="00801178" w:rsidP="004B7F6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41" type="#_x0000_t75" style="width:30.75pt;height:13.15pt" o:ole="" fillcolor="window">
                  <v:imagedata r:id="rId18" o:title=""/>
                </v:shape>
                <o:OLEObject Type="Embed" ProgID="Equation.3" ShapeID="_x0000_i1041" DrawAspect="Content" ObjectID="_1430117265" r:id="rId40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="000D6CFC">
              <w:rPr>
                <w:rFonts w:ascii="Times New Roman" w:hAnsi="Times New Roman"/>
              </w:rPr>
              <w:t>танное по данным 2011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="004B7F6B">
              <w:rPr>
                <w:rFonts w:ascii="Times New Roman" w:hAnsi="Times New Roman"/>
              </w:rPr>
              <w:t>3,23</w:t>
            </w:r>
            <w:r w:rsidRPr="006C506A">
              <w:rPr>
                <w:rFonts w:ascii="Times New Roman" w:hAnsi="Times New Roman"/>
              </w:rPr>
              <w:t xml:space="preserve"> (0,0</w:t>
            </w:r>
            <w:r w:rsidR="004B7F6B">
              <w:rPr>
                <w:rFonts w:ascii="Times New Roman" w:hAnsi="Times New Roman"/>
              </w:rPr>
              <w:t>323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Большое количество справок об изменении сводной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жетной росписи бюджета</w:t>
            </w:r>
            <w:r w:rsidR="001048A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и лимитов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ных обязательств в случае увеличения бюджетных 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сигнований за счет экономии по использованию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ных ассигнований на оказ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ние </w:t>
            </w:r>
            <w:r w:rsidR="001048A5">
              <w:rPr>
                <w:rFonts w:ascii="Times New Roman" w:hAnsi="Times New Roman"/>
              </w:rPr>
              <w:t>мун</w:t>
            </w:r>
            <w:r w:rsidR="006B1788">
              <w:rPr>
                <w:rFonts w:ascii="Times New Roman" w:hAnsi="Times New Roman"/>
              </w:rPr>
              <w:t>и</w:t>
            </w:r>
            <w:r w:rsidR="001048A5">
              <w:rPr>
                <w:rFonts w:ascii="Times New Roman" w:hAnsi="Times New Roman"/>
              </w:rPr>
              <w:t>ципальных</w:t>
            </w:r>
            <w:r w:rsidRPr="006C506A">
              <w:rPr>
                <w:rFonts w:ascii="Times New Roman" w:hAnsi="Times New Roman"/>
              </w:rPr>
              <w:t xml:space="preserve"> услуг, изменения (уточнения)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жетной классификации и (или) кодов мероприятий в отчетном финансовом году (отчетном периоде текущего финансового года) свид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тельствует о низком качестве работы ГРБС по финансов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му планированию</w:t>
            </w:r>
            <w:proofErr w:type="gramEnd"/>
          </w:p>
          <w:p w:rsidR="00AC4285" w:rsidRPr="006C506A" w:rsidRDefault="00AC4285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0%.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7111A6" w:rsidRPr="006C506A" w:rsidRDefault="007111A6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01178" w:rsidRPr="006C506A" w:rsidRDefault="00801178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</w:rPr>
              <w:t xml:space="preserve">2. 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Исполнение бюдж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та в части расходов</w:t>
            </w:r>
          </w:p>
          <w:p w:rsidR="007111A6" w:rsidRPr="006C506A" w:rsidRDefault="007111A6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01178" w:rsidRPr="006C506A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  <w:b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2.1. </w:t>
            </w:r>
            <w:r w:rsidRPr="006C506A">
              <w:rPr>
                <w:rFonts w:ascii="Times New Roman" w:hAnsi="Times New Roman"/>
              </w:rPr>
              <w:t>Доля неисполне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на конец отчетн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го финансового года бюджетных ассигнов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ний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 100 </w:t>
            </w:r>
            <w:proofErr w:type="spellStart"/>
            <w:r w:rsidRPr="006C506A">
              <w:rPr>
                <w:rFonts w:ascii="Times New Roman" w:hAnsi="Times New Roman"/>
              </w:rPr>
              <w:t>х</w:t>
            </w:r>
            <w:proofErr w:type="spellEnd"/>
            <w:r w:rsidRPr="006C506A">
              <w:rPr>
                <w:rFonts w:ascii="Times New Roman" w:hAnsi="Times New Roman"/>
              </w:rPr>
              <w:t xml:space="preserve"> (</w:t>
            </w:r>
            <w:r w:rsidRPr="006C506A">
              <w:rPr>
                <w:rFonts w:ascii="Times New Roman" w:hAnsi="Times New Roman"/>
                <w:lang w:val="en-US"/>
              </w:rPr>
              <w:t>b</w:t>
            </w:r>
            <w:r w:rsidRPr="006C506A">
              <w:rPr>
                <w:rFonts w:ascii="Times New Roman" w:hAnsi="Times New Roman"/>
              </w:rPr>
              <w:t xml:space="preserve"> – </w:t>
            </w: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)/</w:t>
            </w:r>
            <w:proofErr w:type="spellStart"/>
            <w:r w:rsidRPr="006C506A">
              <w:rPr>
                <w:rFonts w:ascii="Times New Roman" w:hAnsi="Times New Roman"/>
              </w:rPr>
              <w:t>b</w:t>
            </w:r>
            <w:proofErr w:type="spellEnd"/>
            <w:r w:rsidRPr="006C506A">
              <w:rPr>
                <w:rFonts w:ascii="Times New Roman" w:hAnsi="Times New Roman"/>
              </w:rPr>
              <w:t>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spellStart"/>
            <w:r w:rsidRPr="006C506A">
              <w:rPr>
                <w:rFonts w:ascii="Times New Roman" w:hAnsi="Times New Roman"/>
              </w:rPr>
              <w:t>b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объем бюджетных ассигн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ваний ГРБС согласно сводной бюджетной росписи  бюджета</w:t>
            </w:r>
            <w:r w:rsidR="00EF720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с учетом внесенных в нее изменений по состоянию на к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нец отчетного периода, </w:t>
            </w:r>
            <w:r w:rsidRPr="00EF7205">
              <w:rPr>
                <w:rFonts w:ascii="Times New Roman" w:hAnsi="Times New Roman"/>
                <w:b/>
              </w:rPr>
              <w:t>за и</w:t>
            </w:r>
            <w:r w:rsidRPr="00EF7205">
              <w:rPr>
                <w:rFonts w:ascii="Times New Roman" w:hAnsi="Times New Roman"/>
                <w:b/>
              </w:rPr>
              <w:t>с</w:t>
            </w:r>
            <w:r w:rsidRPr="00EF7205">
              <w:rPr>
                <w:rFonts w:ascii="Times New Roman" w:hAnsi="Times New Roman"/>
                <w:b/>
              </w:rPr>
              <w:t>ключением изменений, вн</w:t>
            </w:r>
            <w:r w:rsidRPr="00EF7205">
              <w:rPr>
                <w:rFonts w:ascii="Times New Roman" w:hAnsi="Times New Roman"/>
                <w:b/>
              </w:rPr>
              <w:t>е</w:t>
            </w:r>
            <w:r w:rsidRPr="00EF7205">
              <w:rPr>
                <w:rFonts w:ascii="Times New Roman" w:hAnsi="Times New Roman"/>
                <w:b/>
              </w:rPr>
              <w:t>сенных в сводную бюджетную роспись в случае фактического поступления целевых сре</w:t>
            </w:r>
            <w:proofErr w:type="gramStart"/>
            <w:r w:rsidRPr="00EF7205">
              <w:rPr>
                <w:rFonts w:ascii="Times New Roman" w:hAnsi="Times New Roman"/>
                <w:b/>
              </w:rPr>
              <w:t>дств в б</w:t>
            </w:r>
            <w:proofErr w:type="gramEnd"/>
            <w:r w:rsidRPr="00EF7205">
              <w:rPr>
                <w:rFonts w:ascii="Times New Roman" w:hAnsi="Times New Roman"/>
                <w:b/>
              </w:rPr>
              <w:t>юджет</w:t>
            </w:r>
            <w:r w:rsidR="00EF7205">
              <w:rPr>
                <w:rFonts w:ascii="Times New Roman" w:hAnsi="Times New Roman"/>
                <w:b/>
              </w:rPr>
              <w:t xml:space="preserve"> города</w:t>
            </w:r>
            <w:r w:rsidRPr="00EF7205">
              <w:rPr>
                <w:rFonts w:ascii="Times New Roman" w:hAnsi="Times New Roman"/>
                <w:b/>
              </w:rPr>
              <w:t xml:space="preserve"> после </w:t>
            </w:r>
            <w:r w:rsidR="004B7F6B">
              <w:rPr>
                <w:rFonts w:ascii="Times New Roman" w:hAnsi="Times New Roman"/>
                <w:b/>
              </w:rPr>
              <w:t>20</w:t>
            </w:r>
            <w:r w:rsidRPr="00EF7205">
              <w:rPr>
                <w:rFonts w:ascii="Times New Roman" w:hAnsi="Times New Roman"/>
                <w:b/>
              </w:rPr>
              <w:t xml:space="preserve"> </w:t>
            </w:r>
            <w:r w:rsidR="004B7F6B">
              <w:rPr>
                <w:rFonts w:ascii="Times New Roman" w:hAnsi="Times New Roman"/>
                <w:b/>
              </w:rPr>
              <w:t>ноября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 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 - кассовое исполнение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ГРБС в отчетном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вом году</w:t>
            </w:r>
          </w:p>
        </w:tc>
        <w:tc>
          <w:tcPr>
            <w:tcW w:w="1417" w:type="dxa"/>
            <w:vAlign w:val="center"/>
          </w:tcPr>
          <w:p w:rsidR="00801178" w:rsidRPr="006C506A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6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2F6BF3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E(P)=</w:t>
            </w:r>
            <w:r w:rsidRPr="006C506A">
              <w:rPr>
                <w:rFonts w:ascii="Times New Roman" w:hAnsi="Times New Roman"/>
                <w:position w:val="-92"/>
              </w:rPr>
              <w:object w:dxaOrig="3320" w:dyaOrig="1960">
                <v:shape id="_x0000_i1042" type="#_x0000_t75" style="width:165.95pt;height:98.35pt" o:ole="" fillcolor="window">
                  <v:imagedata r:id="rId41" o:title=""/>
                </v:shape>
                <o:OLEObject Type="Embed" ProgID="Equation.3" ShapeID="_x0000_i1042" DrawAspect="Content" ObjectID="_1430117266" r:id="rId42"/>
              </w:object>
            </w:r>
          </w:p>
          <w:p w:rsidR="00801178" w:rsidRPr="006C506A" w:rsidRDefault="00801178" w:rsidP="002F6BF3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480" w:dyaOrig="680">
                <v:shape id="_x0000_i1043" type="#_x0000_t75" style="width:123.8pt;height:34.25pt" o:ole="" fillcolor="window">
                  <v:imagedata r:id="rId43" o:title=""/>
                </v:shape>
                <o:OLEObject Type="Embed" ProgID="Equation.3" ShapeID="_x0000_i1043" DrawAspect="Content" ObjectID="_1430117267" r:id="rId44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801178" w:rsidRPr="006C506A" w:rsidRDefault="00801178" w:rsidP="0096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44" type="#_x0000_t75" style="width:30.75pt;height:13.15pt" o:ole="" fillcolor="window">
                  <v:imagedata r:id="rId18" o:title=""/>
                </v:shape>
                <o:OLEObject Type="Embed" ProgID="Equation.3" ShapeID="_x0000_i1044" DrawAspect="Content" ObjectID="_1430117268" r:id="rId45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танное по данным 201</w:t>
            </w:r>
            <w:r w:rsidR="001D7962">
              <w:rPr>
                <w:rFonts w:ascii="Times New Roman" w:hAnsi="Times New Roman"/>
              </w:rPr>
              <w:t>1</w:t>
            </w:r>
            <w:r w:rsidRPr="006C506A">
              <w:rPr>
                <w:rFonts w:ascii="Times New Roman" w:hAnsi="Times New Roman"/>
              </w:rPr>
              <w:t xml:space="preserve">года, </w:t>
            </w:r>
          </w:p>
          <w:p w:rsidR="00801178" w:rsidRPr="006C506A" w:rsidRDefault="00801178" w:rsidP="001D7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равное </w:t>
            </w:r>
            <w:r w:rsidR="001D7962">
              <w:rPr>
                <w:rFonts w:ascii="Times New Roman" w:hAnsi="Times New Roman"/>
              </w:rPr>
              <w:t>12,8</w:t>
            </w:r>
            <w:r w:rsidRPr="006C506A">
              <w:rPr>
                <w:rFonts w:ascii="Times New Roman" w:hAnsi="Times New Roman"/>
              </w:rPr>
              <w:t>% (0,</w:t>
            </w:r>
            <w:r w:rsidR="001D7962">
              <w:rPr>
                <w:rFonts w:ascii="Times New Roman" w:hAnsi="Times New Roman"/>
              </w:rPr>
              <w:t>128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позволяет оц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нить объем неисполненных на конец года бюджетных ассигнований, учитывая вн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сение изменений в сводную бюджетную роспись при фактическом поступлении в  бюджет </w:t>
            </w:r>
            <w:r w:rsidR="00EF7205">
              <w:rPr>
                <w:rFonts w:ascii="Times New Roman" w:hAnsi="Times New Roman"/>
              </w:rPr>
              <w:t xml:space="preserve">города </w:t>
            </w:r>
            <w:r w:rsidRPr="006C506A">
              <w:rPr>
                <w:rFonts w:ascii="Times New Roman" w:hAnsi="Times New Roman"/>
              </w:rPr>
              <w:t>средств фед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рального </w:t>
            </w:r>
            <w:r w:rsidR="00EF7205">
              <w:rPr>
                <w:rFonts w:ascii="Times New Roman" w:hAnsi="Times New Roman"/>
              </w:rPr>
              <w:t xml:space="preserve">и краевого </w:t>
            </w:r>
            <w:r w:rsidRPr="006C506A">
              <w:rPr>
                <w:rFonts w:ascii="Times New Roman" w:hAnsi="Times New Roman"/>
              </w:rPr>
              <w:t>бюдж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т</w:t>
            </w:r>
            <w:r w:rsidR="00EF7205">
              <w:rPr>
                <w:rFonts w:ascii="Times New Roman" w:hAnsi="Times New Roman"/>
              </w:rPr>
              <w:t>ов</w:t>
            </w:r>
            <w:r w:rsidRPr="006C506A">
              <w:rPr>
                <w:rFonts w:ascii="Times New Roman" w:hAnsi="Times New Roman"/>
              </w:rPr>
              <w:t xml:space="preserve"> сверх объемов,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 xml:space="preserve">жденных </w:t>
            </w:r>
            <w:r w:rsidR="00F21B81">
              <w:rPr>
                <w:rFonts w:ascii="Times New Roman" w:hAnsi="Times New Roman"/>
              </w:rPr>
              <w:t xml:space="preserve">Решением </w:t>
            </w:r>
            <w:r w:rsidRPr="006C506A">
              <w:rPr>
                <w:rFonts w:ascii="Times New Roman" w:hAnsi="Times New Roman"/>
              </w:rPr>
              <w:t xml:space="preserve"> о 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жете</w:t>
            </w:r>
            <w:r w:rsidR="00F21B81">
              <w:rPr>
                <w:rFonts w:ascii="Times New Roman" w:hAnsi="Times New Roman"/>
              </w:rPr>
              <w:t xml:space="preserve"> города</w:t>
            </w:r>
            <w:proofErr w:type="gramStart"/>
            <w:r w:rsidR="00F21B81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</w:rPr>
              <w:t>,</w:t>
            </w:r>
            <w:proofErr w:type="gramEnd"/>
            <w:r w:rsidRPr="006C506A">
              <w:rPr>
                <w:rFonts w:ascii="Times New Roman" w:hAnsi="Times New Roman"/>
              </w:rPr>
              <w:t xml:space="preserve"> после </w:t>
            </w:r>
            <w:r w:rsidR="001D7962">
              <w:rPr>
                <w:rFonts w:ascii="Times New Roman" w:hAnsi="Times New Roman"/>
              </w:rPr>
              <w:t>20</w:t>
            </w:r>
            <w:r w:rsidRPr="006C506A">
              <w:rPr>
                <w:rFonts w:ascii="Times New Roman" w:hAnsi="Times New Roman"/>
              </w:rPr>
              <w:t xml:space="preserve"> </w:t>
            </w:r>
            <w:r w:rsidR="001D7962">
              <w:rPr>
                <w:rFonts w:ascii="Times New Roman" w:hAnsi="Times New Roman"/>
              </w:rPr>
              <w:t>ноября</w:t>
            </w:r>
            <w:r w:rsidRPr="006C506A">
              <w:rPr>
                <w:rFonts w:ascii="Times New Roman" w:hAnsi="Times New Roman"/>
              </w:rPr>
              <w:t xml:space="preserve"> в отчетном периоде. 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0%.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2.2. Качество осущес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вления равномерности расходов</w:t>
            </w:r>
            <w:r w:rsidRPr="006C50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P=100 </w:t>
            </w:r>
            <w:proofErr w:type="spellStart"/>
            <w:r w:rsidRPr="006C506A">
              <w:rPr>
                <w:rFonts w:ascii="Times New Roman" w:hAnsi="Times New Roman"/>
              </w:rPr>
              <w:t>х</w:t>
            </w:r>
            <w:proofErr w:type="spellEnd"/>
            <w:r w:rsidRPr="006C506A">
              <w:rPr>
                <w:rFonts w:ascii="Times New Roman" w:hAnsi="Times New Roman"/>
              </w:rPr>
              <w:t xml:space="preserve"> (Е</w:t>
            </w:r>
            <w:proofErr w:type="gramStart"/>
            <w:r w:rsidRPr="006C506A">
              <w:rPr>
                <w:rFonts w:ascii="Times New Roman" w:hAnsi="Times New Roman"/>
                <w:vertAlign w:val="subscript"/>
              </w:rPr>
              <w:t>4</w:t>
            </w:r>
            <w:proofErr w:type="gramEnd"/>
            <w:r w:rsidRPr="006C506A">
              <w:rPr>
                <w:rFonts w:ascii="Times New Roman" w:hAnsi="Times New Roman"/>
              </w:rPr>
              <w:t>/Е),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</w:t>
            </w:r>
            <w:proofErr w:type="gramStart"/>
            <w:r w:rsidRPr="006C506A">
              <w:rPr>
                <w:rFonts w:ascii="Times New Roman" w:hAnsi="Times New Roman"/>
                <w:vertAlign w:val="subscript"/>
              </w:rPr>
              <w:t>4</w:t>
            </w:r>
            <w:proofErr w:type="gramEnd"/>
            <w:r w:rsidRPr="006C506A">
              <w:rPr>
                <w:rFonts w:ascii="Times New Roman" w:hAnsi="Times New Roman"/>
              </w:rPr>
              <w:t xml:space="preserve"> – кассовые расходы в IV ква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тале отчетного периода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F52615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– кассовое исполнение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ГРБС в отчетном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вом году</w:t>
            </w:r>
          </w:p>
        </w:tc>
        <w:tc>
          <w:tcPr>
            <w:tcW w:w="1417" w:type="dxa"/>
            <w:vAlign w:val="center"/>
          </w:tcPr>
          <w:p w:rsidR="00801178" w:rsidRPr="006C506A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11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AC7AF4" w:rsidRPr="006C506A">
              <w:rPr>
                <w:rFonts w:ascii="Times New Roman" w:hAnsi="Times New Roman"/>
                <w:snapToGrid w:val="0"/>
                <w:color w:val="000000"/>
                <w:position w:val="-74"/>
                <w:lang w:val="en-US"/>
              </w:rPr>
              <w:object w:dxaOrig="3960" w:dyaOrig="1600">
                <v:shape id="_x0000_i1045" type="#_x0000_t75" style="width:197.55pt;height:79.9pt" o:ole="" fillcolor="window">
                  <v:imagedata r:id="rId46" o:title=""/>
                </v:shape>
                <o:OLEObject Type="Embed" ProgID="Equation.3" ShapeID="_x0000_i1045" DrawAspect="Content" ObjectID="_1430117269" r:id="rId47"/>
              </w:objec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отражает качес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во осуществления расходов ГРБС в отчетном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вом году.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при котором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вые расходы в четвертом квартале отчетного периода не превышают </w:t>
            </w:r>
            <w:r w:rsidR="00AC7AF4">
              <w:rPr>
                <w:rFonts w:ascii="Times New Roman" w:hAnsi="Times New Roman"/>
              </w:rPr>
              <w:t>43</w:t>
            </w:r>
            <w:r w:rsidRPr="006C506A">
              <w:rPr>
                <w:rFonts w:ascii="Times New Roman" w:hAnsi="Times New Roman"/>
              </w:rPr>
              <w:t>% годовых расходов.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2.3. Качество составл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прогноза по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вым выплатам</w:t>
            </w:r>
          </w:p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=100 </w:t>
            </w:r>
            <w:proofErr w:type="spellStart"/>
            <w:r w:rsidRPr="006C506A">
              <w:rPr>
                <w:rFonts w:ascii="Times New Roman" w:hAnsi="Times New Roman"/>
              </w:rPr>
              <w:t>х</w:t>
            </w:r>
            <w:proofErr w:type="spellEnd"/>
            <w:r w:rsidRPr="006C506A">
              <w:rPr>
                <w:rFonts w:ascii="Times New Roman" w:hAnsi="Times New Roman"/>
              </w:rPr>
              <w:t xml:space="preserve">((∑ </w:t>
            </w:r>
            <w:proofErr w:type="spellStart"/>
            <w:r w:rsidRPr="006C506A">
              <w:rPr>
                <w:rFonts w:ascii="Times New Roman" w:hAnsi="Times New Roman"/>
              </w:rPr>
              <w:t>l</w:t>
            </w:r>
            <w:proofErr w:type="spellEnd"/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>) / 12),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spellStart"/>
            <w:r w:rsidRPr="006C506A">
              <w:rPr>
                <w:rFonts w:ascii="Times New Roman" w:hAnsi="Times New Roman"/>
              </w:rPr>
              <w:t>l</w:t>
            </w:r>
            <w:proofErr w:type="spellEnd"/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 – показатель исполнения ка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 xml:space="preserve">сового плана за каждый месяц отчетного года. </w:t>
            </w:r>
          </w:p>
          <w:p w:rsidR="00AC4285" w:rsidRPr="006C506A" w:rsidRDefault="00AC4285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При этом, если  1 ≤  </w:t>
            </w:r>
            <w:proofErr w:type="spellStart"/>
            <w:r w:rsidRPr="006C506A">
              <w:rPr>
                <w:rFonts w:ascii="Times New Roman" w:hAnsi="Times New Roman"/>
              </w:rPr>
              <w:t>l</w:t>
            </w:r>
            <w:proofErr w:type="spellEnd"/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 , то пок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затель исполнения кассового плана </w:t>
            </w:r>
            <w:proofErr w:type="gramStart"/>
            <w:r w:rsidRPr="006C506A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6C506A">
              <w:rPr>
                <w:rFonts w:ascii="Times New Roman" w:hAnsi="Times New Roman"/>
              </w:rPr>
              <w:t>l</w:t>
            </w:r>
            <w:proofErr w:type="spellEnd"/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) = 1   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01178" w:rsidRPr="006C506A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34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340" w:dyaOrig="1480">
                <v:shape id="_x0000_i1046" type="#_x0000_t75" style="width:166.85pt;height:73.75pt" o:ole="" fillcolor="window">
                  <v:imagedata r:id="rId48" o:title=""/>
                </v:shape>
                <o:OLEObject Type="Embed" ProgID="Equation.3" ShapeID="_x0000_i1046" DrawAspect="Content" ObjectID="_1430117270" r:id="rId49"/>
              </w:object>
            </w:r>
          </w:p>
          <w:p w:rsidR="00801178" w:rsidRPr="006C506A" w:rsidRDefault="00801178" w:rsidP="00FE75D7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200" w:dyaOrig="680">
                <v:shape id="_x0000_i1047" type="#_x0000_t75" style="width:109.75pt;height:34.25pt" o:ole="" fillcolor="window">
                  <v:imagedata r:id="rId50" o:title=""/>
                </v:shape>
                <o:OLEObject Type="Embed" ProgID="Equation.3" ShapeID="_x0000_i1047" DrawAspect="Content" ObjectID="_1430117271" r:id="rId51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48" type="#_x0000_t75" style="width:30.75pt;height:13.15pt" o:ole="" fillcolor="window">
                  <v:imagedata r:id="rId18" o:title=""/>
                </v:shape>
                <o:OLEObject Type="Embed" ProgID="Equation.3" ShapeID="_x0000_i1048" DrawAspect="Content" ObjectID="_1430117272" r:id="rId52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танное по данным 201</w:t>
            </w:r>
            <w:r w:rsidR="008D3399">
              <w:rPr>
                <w:rFonts w:ascii="Times New Roman" w:hAnsi="Times New Roman"/>
              </w:rPr>
              <w:t>1</w:t>
            </w:r>
            <w:r w:rsidRPr="006C506A">
              <w:rPr>
                <w:rFonts w:ascii="Times New Roman" w:hAnsi="Times New Roman"/>
              </w:rPr>
              <w:t xml:space="preserve"> года, </w:t>
            </w:r>
          </w:p>
          <w:p w:rsidR="00801178" w:rsidRPr="006C506A" w:rsidRDefault="00801178" w:rsidP="005C42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t xml:space="preserve">равное </w:t>
            </w:r>
            <w:r w:rsidR="005C4256">
              <w:rPr>
                <w:rFonts w:ascii="Times New Roman" w:hAnsi="Times New Roman"/>
              </w:rPr>
              <w:t>73,17</w:t>
            </w:r>
            <w:r w:rsidRPr="006C506A">
              <w:rPr>
                <w:rFonts w:ascii="Times New Roman" w:hAnsi="Times New Roman"/>
              </w:rPr>
              <w:t>% (0,7</w:t>
            </w:r>
            <w:r w:rsidR="005C4256">
              <w:rPr>
                <w:rFonts w:ascii="Times New Roman" w:hAnsi="Times New Roman"/>
              </w:rPr>
              <w:t>32</w:t>
            </w:r>
            <w:r w:rsidRPr="006C506A">
              <w:rPr>
                <w:rFonts w:ascii="Times New Roman" w:hAnsi="Times New Roman"/>
              </w:rPr>
              <w:t>)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характеризует качество составления 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гноза кассового плана в ча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ти кассовых выплат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97%.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2.4.</w:t>
            </w:r>
            <w:r w:rsidR="0040707D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6C506A">
              <w:rPr>
                <w:rFonts w:ascii="Times New Roman" w:hAnsi="Times New Roman"/>
              </w:rPr>
              <w:t>Эффективность управления кредито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ской задолженностью по расчетам с поста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щиками и подрядчик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ми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Р =100х</w:t>
            </w:r>
            <w:proofErr w:type="gramStart"/>
            <w:r w:rsidRPr="006C506A">
              <w:rPr>
                <w:rFonts w:ascii="Times New Roman" w:hAnsi="Times New Roman"/>
              </w:rPr>
              <w:t xml:space="preserve"> К</w:t>
            </w:r>
            <w:proofErr w:type="gramEnd"/>
            <w:r w:rsidRPr="006C506A">
              <w:rPr>
                <w:rFonts w:ascii="Times New Roman" w:hAnsi="Times New Roman"/>
              </w:rPr>
              <w:t>/Е,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К – объем кредиторской задо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>женности по расчетам с поста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щиками и подрядчиками по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стоянию на 1 января года, сл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дующего </w:t>
            </w:r>
            <w:proofErr w:type="gramStart"/>
            <w:r w:rsidRPr="006C506A">
              <w:rPr>
                <w:rFonts w:ascii="Times New Roman" w:hAnsi="Times New Roman"/>
              </w:rPr>
              <w:t>за</w:t>
            </w:r>
            <w:proofErr w:type="gramEnd"/>
            <w:r w:rsidRPr="006C506A">
              <w:rPr>
                <w:rFonts w:ascii="Times New Roman" w:hAnsi="Times New Roman"/>
              </w:rPr>
              <w:t xml:space="preserve"> отчетным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 - кассовое исполнение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в отчетном финансовом году</w:t>
            </w:r>
          </w:p>
        </w:tc>
        <w:tc>
          <w:tcPr>
            <w:tcW w:w="1417" w:type="dxa"/>
            <w:vAlign w:val="center"/>
          </w:tcPr>
          <w:p w:rsidR="00801178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6</w:t>
            </w:r>
          </w:p>
          <w:p w:rsidR="008C3A1C" w:rsidRPr="006C506A" w:rsidRDefault="008C3A1C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2" w:type="dxa"/>
            <w:vAlign w:val="center"/>
          </w:tcPr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  <w:lang w:val="en-US"/>
              </w:rPr>
              <w:object w:dxaOrig="2760" w:dyaOrig="1160">
                <v:shape id="_x0000_i1049" type="#_x0000_t75" style="width:137.85pt;height:57.95pt" o:ole="" fillcolor="window">
                  <v:imagedata r:id="rId53" o:title=""/>
                </v:shape>
                <o:OLEObject Type="Embed" ProgID="Equation.3" ShapeID="_x0000_i1049" DrawAspect="Content" ObjectID="_1430117273" r:id="rId54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</w:rPr>
              <w:t xml:space="preserve"> </w:t>
            </w:r>
          </w:p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1178" w:rsidRPr="006C506A" w:rsidRDefault="00884537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28"/>
                <w:sz w:val="28"/>
                <w:szCs w:val="28"/>
              </w:rPr>
              <w:object w:dxaOrig="2200" w:dyaOrig="680">
                <v:shape id="_x0000_i1050" type="#_x0000_t75" style="width:109.75pt;height:34.25pt" o:ole="" fillcolor="window">
                  <v:imagedata r:id="rId50" o:title=""/>
                </v:shape>
                <o:OLEObject Type="Embed" ProgID="Equation.3" ShapeID="_x0000_i1050" DrawAspect="Content" ObjectID="_1430117274" r:id="rId55"/>
              </w:object>
            </w:r>
            <w:r w:rsidR="00801178" w:rsidRPr="006C50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01178" w:rsidRPr="006C506A">
              <w:rPr>
                <w:rFonts w:ascii="Times New Roman" w:hAnsi="Times New Roman"/>
              </w:rPr>
              <w:t>где</w:t>
            </w:r>
          </w:p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801178" w:rsidRPr="00F52615" w:rsidRDefault="00801178" w:rsidP="008D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&lt;</w:t>
            </w: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>&gt; - среднее значение показателя, рассчита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ное по данным 201</w:t>
            </w:r>
            <w:r w:rsidR="008D3399">
              <w:rPr>
                <w:rFonts w:ascii="Times New Roman" w:hAnsi="Times New Roman"/>
              </w:rPr>
              <w:t>1</w:t>
            </w:r>
            <w:r w:rsidRPr="006C506A">
              <w:rPr>
                <w:rFonts w:ascii="Times New Roman" w:hAnsi="Times New Roman"/>
              </w:rPr>
              <w:t xml:space="preserve"> года, равное1,</w:t>
            </w:r>
            <w:r w:rsidR="005C4256">
              <w:rPr>
                <w:rFonts w:ascii="Times New Roman" w:hAnsi="Times New Roman"/>
              </w:rPr>
              <w:t>76</w:t>
            </w:r>
            <w:r w:rsidRPr="006C506A">
              <w:rPr>
                <w:rFonts w:ascii="Times New Roman" w:hAnsi="Times New Roman"/>
              </w:rPr>
              <w:t>% или (0,0</w:t>
            </w:r>
            <w:r w:rsidR="005C4256">
              <w:rPr>
                <w:rFonts w:ascii="Times New Roman" w:hAnsi="Times New Roman"/>
              </w:rPr>
              <w:t>18</w:t>
            </w:r>
            <w:r w:rsidRPr="006C506A">
              <w:rPr>
                <w:rFonts w:ascii="Times New Roman" w:hAnsi="Times New Roman"/>
              </w:rPr>
              <w:t>)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Негативным считается факт накопления значительного объем кредиторской задо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>женности по расчетам с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ставщиками и подрядчиками по состоянию на 1 января года, следующего </w:t>
            </w:r>
            <w:proofErr w:type="gramStart"/>
            <w:r w:rsidRPr="006C506A">
              <w:rPr>
                <w:rFonts w:ascii="Times New Roman" w:hAnsi="Times New Roman"/>
              </w:rPr>
              <w:t>за</w:t>
            </w:r>
            <w:proofErr w:type="gramEnd"/>
            <w:r w:rsidRPr="006C506A">
              <w:rPr>
                <w:rFonts w:ascii="Times New Roman" w:hAnsi="Times New Roman"/>
              </w:rPr>
              <w:t xml:space="preserve"> отче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ным, по отношению к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вому исполнению расходов ГРБС в отчетном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вом году.</w:t>
            </w:r>
          </w:p>
          <w:p w:rsidR="00801178" w:rsidRPr="00F52615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2.5. Доля аннулир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ванных отрицательных расходных расписаний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10"/>
              </w:rPr>
              <w:object w:dxaOrig="800" w:dyaOrig="360">
                <v:shape id="_x0000_i1051" type="#_x0000_t75" style="width:40.4pt;height:18.45pt" o:ole="" fillcolor="window">
                  <v:imagedata r:id="rId56" o:title=""/>
                </v:shape>
                <o:OLEObject Type="Embed" ProgID="Equation.3" ShapeID="_x0000_i1051" DrawAspect="Content" ObjectID="_1430117275" r:id="rId57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0"/>
              </w:rPr>
              <w:object w:dxaOrig="400" w:dyaOrig="340">
                <v:shape id="_x0000_i1052" type="#_x0000_t75" style="width:20.2pt;height:16.7pt" o:ole="" fillcolor="window">
                  <v:imagedata r:id="rId58" o:title=""/>
                </v:shape>
                <o:OLEObject Type="Embed" ProgID="Equation.3" ShapeID="_x0000_i1052" DrawAspect="Content" ObjectID="_1430117276" r:id="rId59"/>
              </w:object>
            </w:r>
            <w:r w:rsidRPr="006C506A">
              <w:rPr>
                <w:rFonts w:ascii="Times New Roman" w:hAnsi="Times New Roman"/>
              </w:rPr>
              <w:t>- количество аннулирова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в отчетном периоде офор</w:t>
            </w:r>
            <w:r w:rsidRPr="006C506A">
              <w:rPr>
                <w:rFonts w:ascii="Times New Roman" w:hAnsi="Times New Roman"/>
              </w:rPr>
              <w:t>м</w:t>
            </w:r>
            <w:r w:rsidRPr="006C506A">
              <w:rPr>
                <w:rFonts w:ascii="Times New Roman" w:hAnsi="Times New Roman"/>
              </w:rPr>
              <w:t>ленных ГРБС расходных расп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саний, в которых предусмотрено уменьшение лимитов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ных обязательств на финансовый год и (или) объемов финансир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расходов с начала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сового года по подведомстве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ным ГРБС получателям средств бюджета</w:t>
            </w:r>
            <w:r w:rsidR="00EF720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.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  <w:p w:rsidR="0040707D" w:rsidRPr="00F52615" w:rsidRDefault="00801178" w:rsidP="00F21B81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320" w:dyaOrig="320">
                <v:shape id="_x0000_i1053" type="#_x0000_t75" style="width:15.8pt;height:15.8pt" o:ole="" fillcolor="window">
                  <v:imagedata r:id="rId60" o:title=""/>
                </v:shape>
                <o:OLEObject Type="Embed" ProgID="Equation.3" ShapeID="_x0000_i1053" DrawAspect="Content" ObjectID="_1430117277" r:id="rId61"/>
              </w:object>
            </w:r>
            <w:r w:rsidRPr="006C506A">
              <w:rPr>
                <w:rFonts w:ascii="Times New Roman" w:hAnsi="Times New Roman"/>
              </w:rPr>
              <w:t xml:space="preserve">- общее количество принятых от ГРБС </w:t>
            </w:r>
            <w:r w:rsidR="00F21B81">
              <w:rPr>
                <w:rFonts w:ascii="Times New Roman" w:hAnsi="Times New Roman"/>
              </w:rPr>
              <w:t>отделом</w:t>
            </w:r>
            <w:r w:rsidRPr="006C506A">
              <w:rPr>
                <w:rFonts w:ascii="Times New Roman" w:hAnsi="Times New Roman"/>
              </w:rPr>
              <w:t xml:space="preserve"> казначейского контроля </w:t>
            </w:r>
            <w:r w:rsidR="00EF7205">
              <w:rPr>
                <w:rFonts w:ascii="Times New Roman" w:hAnsi="Times New Roman"/>
              </w:rPr>
              <w:t>управления по фина</w:t>
            </w:r>
            <w:r w:rsidR="00EF7205">
              <w:rPr>
                <w:rFonts w:ascii="Times New Roman" w:hAnsi="Times New Roman"/>
              </w:rPr>
              <w:t>н</w:t>
            </w:r>
            <w:r w:rsidR="00EF7205">
              <w:rPr>
                <w:rFonts w:ascii="Times New Roman" w:hAnsi="Times New Roman"/>
              </w:rPr>
              <w:lastRenderedPageBreak/>
              <w:t>сам</w:t>
            </w:r>
            <w:r w:rsidRPr="006C506A">
              <w:rPr>
                <w:rFonts w:ascii="Times New Roman" w:hAnsi="Times New Roman"/>
              </w:rPr>
              <w:t xml:space="preserve"> расходных расписаний, оформленных ГРБС, предусма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ривающих уменьшение лимитов бюджетных обязательств на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нансовый год и (или) объемов финансирования расходов с н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чала финансового года по подв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домственным получателям средств  бюджета</w:t>
            </w:r>
            <w:r w:rsidR="006A4EF6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за 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четный период.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01178" w:rsidRPr="006C506A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lang w:val="en-US"/>
              </w:rPr>
              <w:object w:dxaOrig="2700" w:dyaOrig="1160">
                <v:shape id="_x0000_i1054" type="#_x0000_t75" style="width:135.2pt;height:57.95pt" o:ole="" fillcolor="window">
                  <v:imagedata r:id="rId62" o:title=""/>
                </v:shape>
                <o:OLEObject Type="Embed" ProgID="Equation.3" ShapeID="_x0000_i1054" DrawAspect="Content" ObjectID="_1430117278" r:id="rId63"/>
              </w:object>
            </w:r>
          </w:p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Большое количество аннул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рованных расходных расп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саний, оформленных ГРБС, предусматривающих умен</w:t>
            </w:r>
            <w:r w:rsidRPr="006C506A">
              <w:rPr>
                <w:rFonts w:ascii="Times New Roman" w:hAnsi="Times New Roman"/>
              </w:rPr>
              <w:t>ь</w:t>
            </w:r>
            <w:r w:rsidRPr="006C506A">
              <w:rPr>
                <w:rFonts w:ascii="Times New Roman" w:hAnsi="Times New Roman"/>
              </w:rPr>
              <w:t>шение лимитов бюджетных обязательств на финансовый год и (или) объемов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сирования расходов с начала финансового года по подв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домственным ГРБС распор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дителям и получателям средств  бюджета</w:t>
            </w:r>
            <w:r w:rsidR="00F21B81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свидетельствует о низком качестве подготовки указа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расходных расписаний.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lastRenderedPageBreak/>
              <w:t>казателя, равное 0%.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40707D" w:rsidRPr="006C506A" w:rsidRDefault="0040707D" w:rsidP="00CB63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2.6. Качество Порядка составления,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 xml:space="preserve">ждения и ведения бюджетных </w:t>
            </w:r>
            <w:proofErr w:type="gramStart"/>
            <w:r w:rsidRPr="006C506A">
              <w:rPr>
                <w:rFonts w:ascii="Times New Roman" w:hAnsi="Times New Roman"/>
              </w:rPr>
              <w:t>смет</w:t>
            </w:r>
            <w:proofErr w:type="gramEnd"/>
            <w:r w:rsidRPr="006C506A">
              <w:rPr>
                <w:rFonts w:ascii="Times New Roman" w:hAnsi="Times New Roman"/>
              </w:rPr>
              <w:t xml:space="preserve"> по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ведомственных ГРБС получателей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3326" w:type="dxa"/>
          </w:tcPr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Наличие правового акта ГРБС, содержащего: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1) процедуры составления, вед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и утверждения бюджетных смет подведомственных учре</w:t>
            </w:r>
            <w:r w:rsidRPr="006C506A">
              <w:rPr>
                <w:rFonts w:ascii="Times New Roman" w:hAnsi="Times New Roman"/>
              </w:rPr>
              <w:t>ж</w:t>
            </w:r>
            <w:r w:rsidRPr="006C506A">
              <w:rPr>
                <w:rFonts w:ascii="Times New Roman" w:hAnsi="Times New Roman"/>
              </w:rPr>
              <w:t>дений, применяемые как к це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тральному аппарату ГРБС и его территориальным органам, так и подведомственным учрежден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ям;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2) процедуры составления и представления расчетов (обосн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ваний) к бюджетным сметам подведомственных учреждений;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3) порядок ведения бюджетных смет;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4) процедуры составления и представления проектов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смет на этапе формир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бюджетных проектировок (бюджета);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5) положения, соответствующие другим положениям Общих тр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бований к порядку составления, ведения и утверждения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ной сметы учреждения,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жденных приказом Министерс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lastRenderedPageBreak/>
              <w:t>ва финансов Российской Фед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рации</w:t>
            </w:r>
          </w:p>
        </w:tc>
        <w:tc>
          <w:tcPr>
            <w:tcW w:w="1417" w:type="dxa"/>
            <w:vAlign w:val="center"/>
          </w:tcPr>
          <w:p w:rsidR="0040707D" w:rsidRPr="006C506A" w:rsidRDefault="000A5AA4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742" w:type="dxa"/>
          </w:tcPr>
          <w:p w:rsidR="0040707D" w:rsidRPr="00B403D7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а) при наличии </w:t>
            </w:r>
            <w:proofErr w:type="gramStart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>подведомственных</w:t>
            </w:r>
            <w:proofErr w:type="gramEnd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 ПБС: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полностью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ответствует требованиям 1) – 5) настоящего 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)=0,75, если правовой акт ГРБС полностью соответствует требованиям 1) – 4) настоящего 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)=0,5, если правовой акт ГРБС полностью или частично не соответствует хотя бы одному из требований 1) – 4) настоящего 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полностью или частично не соответствует двум и более треб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ваниям 1) – 4) настоящего пункта</w:t>
            </w:r>
          </w:p>
          <w:p w:rsidR="00B403D7" w:rsidRDefault="00B403D7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40707D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б) при отсутствии </w:t>
            </w:r>
            <w:proofErr w:type="gramStart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>подведомственных</w:t>
            </w:r>
            <w:proofErr w:type="gramEnd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 ПБС: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полностью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ответствует требованиям 1), 3)– 5) настоящего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)=0,75, если правовой акт ГРБС полностью соответствует требованиям 1), 3), 4) настоящ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)=0,5, если правовой акт ГРБС полностью </w:t>
            </w:r>
            <w:r w:rsidRPr="006C506A">
              <w:rPr>
                <w:rFonts w:ascii="Times New Roman" w:hAnsi="Times New Roman"/>
              </w:rPr>
              <w:lastRenderedPageBreak/>
              <w:t>или частично не соответствует хотя бы одному из требований 1), 3), 4) настоящего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F52615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полностью или частично не соответствует двум и более треб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ваниям 1), 3), 4) настоящего пункта</w:t>
            </w:r>
          </w:p>
          <w:p w:rsidR="0040707D" w:rsidRPr="006C506A" w:rsidRDefault="0040707D" w:rsidP="00BA1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применяется для оценки правового обеспеч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деятельности получат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лей бюджетных средств в части исполнения расходов бюджета на обеспечение </w:t>
            </w:r>
            <w:proofErr w:type="gramStart"/>
            <w:r w:rsidRPr="006C506A">
              <w:rPr>
                <w:rFonts w:ascii="Times New Roman" w:hAnsi="Times New Roman"/>
              </w:rPr>
              <w:t>выполнения функций пол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>чателей средств бюджета</w:t>
            </w:r>
            <w:proofErr w:type="gramEnd"/>
            <w:r w:rsidRPr="006C506A">
              <w:rPr>
                <w:rFonts w:ascii="Times New Roman" w:hAnsi="Times New Roman"/>
              </w:rPr>
              <w:t>.</w:t>
            </w: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40707D" w:rsidRPr="006C506A" w:rsidRDefault="0040707D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2.7. Качество составл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прогнозных пок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зателей исполнения бюджетных обяз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тельств</w:t>
            </w:r>
          </w:p>
        </w:tc>
        <w:tc>
          <w:tcPr>
            <w:tcW w:w="3326" w:type="dxa"/>
          </w:tcPr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–  общее количество справок об изменении кассового плана в части кассовых выплат по изм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нениям, не связанным с внесен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ем изменений в сводную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жетную роспись</w:t>
            </w:r>
          </w:p>
        </w:tc>
        <w:tc>
          <w:tcPr>
            <w:tcW w:w="1417" w:type="dxa"/>
            <w:vAlign w:val="center"/>
          </w:tcPr>
          <w:p w:rsidR="0040707D" w:rsidRPr="006C506A" w:rsidRDefault="0040707D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6</w:t>
            </w:r>
          </w:p>
        </w:tc>
        <w:tc>
          <w:tcPr>
            <w:tcW w:w="4742" w:type="dxa"/>
            <w:vAlign w:val="center"/>
          </w:tcPr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Для 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0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80" w:dyaOrig="1080">
                <v:shape id="_x0000_i1055" type="#_x0000_t75" style="width:114.15pt;height:53.55pt" o:ole="" fillcolor="window">
                  <v:imagedata r:id="rId64" o:title=""/>
                </v:shape>
                <o:OLEObject Type="Embed" ProgID="Equation.3" ShapeID="_x0000_i1055" DrawAspect="Content" ObjectID="_1430117279" r:id="rId65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Для 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 0, но меньше 10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99" w:dyaOrig="1080">
                <v:shape id="_x0000_i1056" type="#_x0000_t75" style="width:115pt;height:53.55pt" o:ole="" fillcolor="window">
                  <v:imagedata r:id="rId66" o:title=""/>
                </v:shape>
                <o:OLEObject Type="Embed" ProgID="Equation.3" ShapeID="_x0000_i1056" DrawAspect="Content" ObjectID="_1430117280" r:id="rId67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больше, равно 10, но меньше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380" w:dyaOrig="1080">
                <v:shape id="_x0000_i1057" type="#_x0000_t75" style="width:119.4pt;height:53.55pt" o:ole="" fillcolor="window">
                  <v:imagedata r:id="rId68" o:title=""/>
                </v:shape>
                <o:OLEObject Type="Embed" ProgID="Equation.3" ShapeID="_x0000_i1057" DrawAspect="Content" ObjectID="_1430117281" r:id="rId69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50,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но меньше 100</w:t>
            </w:r>
          </w:p>
          <w:p w:rsidR="0040707D" w:rsidRDefault="0040707D" w:rsidP="008C3A1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540" w:dyaOrig="1080">
                <v:shape id="_x0000_i1058" type="#_x0000_t75" style="width:127.3pt;height:53.55pt" o:ole="" fillcolor="window">
                  <v:imagedata r:id="rId70" o:title=""/>
                </v:shape>
                <o:OLEObject Type="Embed" ProgID="Equation.3" ShapeID="_x0000_i1058" DrawAspect="Content" ObjectID="_1430117282" r:id="rId71"/>
              </w:object>
            </w:r>
          </w:p>
          <w:p w:rsidR="00AA4C2D" w:rsidRDefault="00AA4C2D" w:rsidP="008C3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C2D" w:rsidRDefault="00AA4C2D" w:rsidP="008C3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C2D" w:rsidRPr="006C506A" w:rsidRDefault="00AA4C2D" w:rsidP="00AA4C2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100,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но меньше 150</w:t>
            </w:r>
          </w:p>
          <w:p w:rsid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620" w:dyaOrig="1080">
                <v:shape id="_x0000_i1059" type="#_x0000_t75" style="width:130.85pt;height:53.55pt" o:ole="" fillcolor="window">
                  <v:imagedata r:id="rId72" o:title=""/>
                </v:shape>
                <o:OLEObject Type="Embed" ProgID="Equation.3" ShapeID="_x0000_i1059" DrawAspect="Content" ObjectID="_1430117283" r:id="rId73"/>
              </w:object>
            </w:r>
          </w:p>
          <w:p w:rsidR="00AA4C2D" w:rsidRPr="006C506A" w:rsidRDefault="00AA4C2D" w:rsidP="00AA4C2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150,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но меньше 200</w:t>
            </w:r>
          </w:p>
          <w:p w:rsid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640" w:dyaOrig="1080">
                <v:shape id="_x0000_i1060" type="#_x0000_t75" style="width:132.6pt;height:53.55pt" o:ole="" fillcolor="window">
                  <v:imagedata r:id="rId74" o:title=""/>
                </v:shape>
                <o:OLEObject Type="Embed" ProgID="Equation.3" ShapeID="_x0000_i1060" DrawAspect="Content" ObjectID="_1430117284" r:id="rId75"/>
              </w:object>
            </w:r>
          </w:p>
          <w:p w:rsidR="00AA4C2D" w:rsidRP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характеризует качество составления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вого плана в части кассовых выплат из бюджета</w:t>
            </w:r>
            <w:r w:rsidR="00834C27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.</w:t>
            </w:r>
          </w:p>
          <w:p w:rsidR="00AA4C2D" w:rsidRDefault="00AA4C2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Большое количество справок об изменении кассового пл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на в части кассовых выплат в отчетном финансовом году свидетельствует о низком качестве работы ГРБС по финансовому планированию.</w:t>
            </w:r>
          </w:p>
          <w:p w:rsidR="00AC4285" w:rsidRPr="006C506A" w:rsidRDefault="00AC4285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отсутствие справок об изменении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вого плана в части кассовых выплат.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40707D" w:rsidRPr="006C506A" w:rsidRDefault="0040707D" w:rsidP="00B403D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2.8. Наличие проср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ченной кредиторской задолженности </w:t>
            </w:r>
            <w:r w:rsidR="00B403D7">
              <w:rPr>
                <w:rFonts w:ascii="Times New Roman" w:hAnsi="Times New Roman"/>
                <w:snapToGrid w:val="0"/>
                <w:color w:val="000000"/>
              </w:rPr>
              <w:t>мун</w:t>
            </w:r>
            <w:r w:rsidR="00B403D7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B403D7">
              <w:rPr>
                <w:rFonts w:ascii="Times New Roman" w:hAnsi="Times New Roman"/>
                <w:snapToGrid w:val="0"/>
                <w:color w:val="000000"/>
              </w:rPr>
              <w:t>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 на конец отчетного п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риода        </w:t>
            </w:r>
          </w:p>
        </w:tc>
        <w:tc>
          <w:tcPr>
            <w:tcW w:w="3326" w:type="dxa"/>
          </w:tcPr>
          <w:p w:rsidR="0040707D" w:rsidRPr="006C506A" w:rsidRDefault="0040707D" w:rsidP="00B403D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– объем просроченной кред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торской задолженности </w:t>
            </w:r>
            <w:r w:rsidR="00B403D7">
              <w:rPr>
                <w:rFonts w:ascii="Times New Roman" w:hAnsi="Times New Roman"/>
              </w:rPr>
              <w:t>муниц</w:t>
            </w:r>
            <w:r w:rsidR="00B403D7">
              <w:rPr>
                <w:rFonts w:ascii="Times New Roman" w:hAnsi="Times New Roman"/>
              </w:rPr>
              <w:t>и</w:t>
            </w:r>
            <w:r w:rsidR="00B403D7">
              <w:rPr>
                <w:rFonts w:ascii="Times New Roman" w:hAnsi="Times New Roman"/>
              </w:rPr>
              <w:t xml:space="preserve">пальных </w:t>
            </w:r>
            <w:r w:rsidRPr="006C506A">
              <w:rPr>
                <w:rFonts w:ascii="Times New Roman" w:hAnsi="Times New Roman"/>
              </w:rPr>
              <w:t>учреждений на конец отчетного периода</w:t>
            </w:r>
          </w:p>
        </w:tc>
        <w:tc>
          <w:tcPr>
            <w:tcW w:w="1417" w:type="dxa"/>
            <w:vAlign w:val="center"/>
          </w:tcPr>
          <w:p w:rsidR="0040707D" w:rsidRPr="006C506A" w:rsidRDefault="000A5AA4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42" w:type="dxa"/>
            <w:vAlign w:val="center"/>
          </w:tcPr>
          <w:p w:rsidR="0040707D" w:rsidRPr="006C506A" w:rsidRDefault="0040707D" w:rsidP="0052543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1359" w:dyaOrig="720">
                <v:shape id="_x0000_i1061" type="#_x0000_t75" style="width:68.5pt;height:36pt" o:ole="" fillcolor="window">
                  <v:imagedata r:id="rId76" o:title=""/>
                </v:shape>
                <o:OLEObject Type="Embed" ProgID="Equation.3" ShapeID="_x0000_i1061" DrawAspect="Content" ObjectID="_1430117285" r:id="rId77"/>
              </w:object>
            </w:r>
          </w:p>
          <w:p w:rsidR="0040707D" w:rsidRPr="006C506A" w:rsidRDefault="0040707D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7" w:type="dxa"/>
          </w:tcPr>
          <w:p w:rsidR="0040707D" w:rsidRPr="006C506A" w:rsidRDefault="0040707D" w:rsidP="00CA3CEA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Оценка способности  ГРБС организовать собственную деятельность и деятельность подведомственных  учрежд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ний таким образом, чтобы не допускать возникновения просроченных обязательств.</w:t>
            </w:r>
          </w:p>
          <w:p w:rsidR="0040707D" w:rsidRPr="006C506A" w:rsidRDefault="0040707D" w:rsidP="00CA3CEA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CA3CEA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0.</w:t>
            </w:r>
          </w:p>
        </w:tc>
      </w:tr>
      <w:tr w:rsidR="00B63315" w:rsidRPr="006C506A" w:rsidTr="00834C27">
        <w:tc>
          <w:tcPr>
            <w:tcW w:w="0" w:type="auto"/>
            <w:shd w:val="clear" w:color="auto" w:fill="auto"/>
          </w:tcPr>
          <w:p w:rsidR="0040707D" w:rsidRPr="00834C27" w:rsidRDefault="0040707D" w:rsidP="00702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34C2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2.9. </w:t>
            </w:r>
            <w:r w:rsidRPr="00834C27">
              <w:rPr>
                <w:rFonts w:ascii="Times New Roman" w:hAnsi="Times New Roman"/>
              </w:rPr>
              <w:t>Несоответствие расчетно-платежных документов, пред</w:t>
            </w:r>
            <w:r w:rsidR="00165166" w:rsidRPr="00834C27">
              <w:rPr>
                <w:rFonts w:ascii="Times New Roman" w:hAnsi="Times New Roman"/>
              </w:rPr>
              <w:t>ста</w:t>
            </w:r>
            <w:r w:rsidR="00165166" w:rsidRPr="00834C27">
              <w:rPr>
                <w:rFonts w:ascii="Times New Roman" w:hAnsi="Times New Roman"/>
              </w:rPr>
              <w:t>в</w:t>
            </w:r>
            <w:r w:rsidR="00165166" w:rsidRPr="00834C27">
              <w:rPr>
                <w:rFonts w:ascii="Times New Roman" w:hAnsi="Times New Roman"/>
              </w:rPr>
              <w:t xml:space="preserve">ленных в </w:t>
            </w:r>
            <w:r w:rsidR="00702BC5">
              <w:rPr>
                <w:rFonts w:ascii="Times New Roman" w:hAnsi="Times New Roman"/>
              </w:rPr>
              <w:t>У</w:t>
            </w:r>
            <w:r w:rsidR="00165166" w:rsidRPr="00834C27">
              <w:rPr>
                <w:rFonts w:ascii="Times New Roman" w:hAnsi="Times New Roman"/>
              </w:rPr>
              <w:t>ФБК</w:t>
            </w:r>
            <w:proofErr w:type="gramStart"/>
            <w:r w:rsidR="00165166" w:rsidRPr="00834C27">
              <w:rPr>
                <w:rFonts w:ascii="Times New Roman" w:hAnsi="Times New Roman"/>
              </w:rPr>
              <w:t xml:space="preserve"> </w:t>
            </w:r>
            <w:r w:rsidRPr="00834C27">
              <w:rPr>
                <w:rFonts w:ascii="Times New Roman" w:hAnsi="Times New Roman"/>
              </w:rPr>
              <w:t>,</w:t>
            </w:r>
            <w:proofErr w:type="gramEnd"/>
            <w:r w:rsidRPr="00834C27">
              <w:rPr>
                <w:rFonts w:ascii="Times New Roman" w:hAnsi="Times New Roman"/>
              </w:rPr>
              <w:t xml:space="preserve"> тр</w:t>
            </w:r>
            <w:r w:rsidRPr="00834C27">
              <w:rPr>
                <w:rFonts w:ascii="Times New Roman" w:hAnsi="Times New Roman"/>
              </w:rPr>
              <w:t>е</w:t>
            </w:r>
            <w:r w:rsidRPr="00834C27">
              <w:rPr>
                <w:rFonts w:ascii="Times New Roman" w:hAnsi="Times New Roman"/>
              </w:rPr>
              <w:t xml:space="preserve">бованиям </w:t>
            </w:r>
            <w:hyperlink r:id="rId78" w:history="1">
              <w:r w:rsidR="00165166" w:rsidRPr="00834C27">
                <w:rPr>
                  <w:rFonts w:ascii="Times New Roman" w:hAnsi="Times New Roman"/>
                </w:rPr>
                <w:t>бюд</w:t>
              </w:r>
              <w:r w:rsidRPr="00834C27">
                <w:rPr>
                  <w:rFonts w:ascii="Times New Roman" w:hAnsi="Times New Roman"/>
                </w:rPr>
                <w:t>жетного законодательства</w:t>
              </w:r>
            </w:hyperlink>
            <w:r w:rsidR="00AA4C2D">
              <w:t xml:space="preserve"> РФ</w:t>
            </w:r>
          </w:p>
        </w:tc>
        <w:tc>
          <w:tcPr>
            <w:tcW w:w="3326" w:type="dxa"/>
            <w:shd w:val="clear" w:color="auto" w:fill="auto"/>
          </w:tcPr>
          <w:p w:rsidR="00436E9A" w:rsidRPr="00834C27" w:rsidRDefault="00280DFE" w:rsidP="006509A7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02970" cy="212090"/>
                  <wp:effectExtent l="19050" t="0" r="0" b="0"/>
                  <wp:docPr id="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707D" w:rsidRPr="00834C27">
              <w:rPr>
                <w:rFonts w:ascii="Times New Roman" w:hAnsi="Times New Roman"/>
              </w:rPr>
              <w:t xml:space="preserve">, </w:t>
            </w:r>
          </w:p>
          <w:p w:rsidR="0040707D" w:rsidRPr="00834C27" w:rsidRDefault="0040707D" w:rsidP="006509A7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где</w:t>
            </w:r>
          </w:p>
          <w:p w:rsidR="0040707D" w:rsidRPr="00834C27" w:rsidRDefault="00280DFE" w:rsidP="006509A7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8435" cy="189865"/>
                  <wp:effectExtent l="19050" t="0" r="0" b="0"/>
                  <wp:docPr id="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707D" w:rsidRPr="00834C27">
              <w:rPr>
                <w:rFonts w:ascii="Times New Roman" w:hAnsi="Times New Roman"/>
              </w:rPr>
              <w:t xml:space="preserve"> - количество расчетно-платежных документов, пре</w:t>
            </w:r>
            <w:r w:rsidR="0040707D" w:rsidRPr="00834C27">
              <w:rPr>
                <w:rFonts w:ascii="Times New Roman" w:hAnsi="Times New Roman"/>
              </w:rPr>
              <w:t>д</w:t>
            </w:r>
            <w:r w:rsidR="0040707D" w:rsidRPr="00834C27">
              <w:rPr>
                <w:rFonts w:ascii="Times New Roman" w:hAnsi="Times New Roman"/>
              </w:rPr>
              <w:t>ставленных ГРБС и ПБС в о</w:t>
            </w:r>
            <w:r w:rsidR="0040707D" w:rsidRPr="00834C27">
              <w:rPr>
                <w:rFonts w:ascii="Times New Roman" w:hAnsi="Times New Roman"/>
              </w:rPr>
              <w:t>т</w:t>
            </w:r>
            <w:r w:rsidR="0040707D" w:rsidRPr="00834C27">
              <w:rPr>
                <w:rFonts w:ascii="Times New Roman" w:hAnsi="Times New Roman"/>
              </w:rPr>
              <w:t xml:space="preserve">четном периоде и отклоненных </w:t>
            </w:r>
            <w:r w:rsidR="00702BC5">
              <w:rPr>
                <w:rFonts w:ascii="Times New Roman" w:hAnsi="Times New Roman"/>
              </w:rPr>
              <w:t>У</w:t>
            </w:r>
            <w:r w:rsidR="0040707D" w:rsidRPr="00834C27">
              <w:rPr>
                <w:rFonts w:ascii="Times New Roman" w:hAnsi="Times New Roman"/>
              </w:rPr>
              <w:t>ФБК по итогам проведения контрольных процедур;</w:t>
            </w:r>
          </w:p>
          <w:p w:rsidR="0040707D" w:rsidRPr="00834C27" w:rsidRDefault="0040707D" w:rsidP="006509A7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0707D" w:rsidRPr="00834C27" w:rsidRDefault="0040707D" w:rsidP="00CA3CE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N - общее количество расчет</w:t>
            </w:r>
            <w:r w:rsidR="00165166" w:rsidRPr="00834C27">
              <w:rPr>
                <w:rFonts w:ascii="Times New Roman" w:hAnsi="Times New Roman"/>
              </w:rPr>
              <w:t>но-</w:t>
            </w:r>
            <w:r w:rsidR="00165166" w:rsidRPr="00834C27">
              <w:rPr>
                <w:rFonts w:ascii="Times New Roman" w:hAnsi="Times New Roman"/>
              </w:rPr>
              <w:lastRenderedPageBreak/>
              <w:t>пла</w:t>
            </w:r>
            <w:r w:rsidRPr="00834C27">
              <w:rPr>
                <w:rFonts w:ascii="Times New Roman" w:hAnsi="Times New Roman"/>
              </w:rPr>
              <w:t>тежных документов, прин</w:t>
            </w:r>
            <w:r w:rsidRPr="00834C27">
              <w:rPr>
                <w:rFonts w:ascii="Times New Roman" w:hAnsi="Times New Roman"/>
              </w:rPr>
              <w:t>я</w:t>
            </w:r>
            <w:r w:rsidRPr="00834C27">
              <w:rPr>
                <w:rFonts w:ascii="Times New Roman" w:hAnsi="Times New Roman"/>
              </w:rPr>
              <w:t xml:space="preserve">тых </w:t>
            </w:r>
            <w:r w:rsidR="009D1312">
              <w:rPr>
                <w:rFonts w:ascii="Times New Roman" w:hAnsi="Times New Roman"/>
              </w:rPr>
              <w:t>У</w:t>
            </w:r>
            <w:r w:rsidRPr="00834C27">
              <w:rPr>
                <w:rFonts w:ascii="Times New Roman" w:hAnsi="Times New Roman"/>
              </w:rPr>
              <w:t>ФБК от ГРБС и ПБС в о</w:t>
            </w:r>
            <w:r w:rsidRPr="00834C27">
              <w:rPr>
                <w:rFonts w:ascii="Times New Roman" w:hAnsi="Times New Roman"/>
              </w:rPr>
              <w:t>т</w:t>
            </w:r>
            <w:r w:rsidRPr="00834C27">
              <w:rPr>
                <w:rFonts w:ascii="Times New Roman" w:hAnsi="Times New Roman"/>
              </w:rPr>
              <w:t>четном периоде</w:t>
            </w:r>
          </w:p>
          <w:p w:rsidR="0040707D" w:rsidRPr="00834C27" w:rsidRDefault="0040707D" w:rsidP="00CA3CE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07D" w:rsidRPr="00834C27" w:rsidRDefault="0040707D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40707D" w:rsidRPr="00834C27" w:rsidRDefault="0040707D" w:rsidP="008108A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)=</w:t>
            </w:r>
            <w:r w:rsidRPr="00834C27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620" w:dyaOrig="1080">
                <v:shape id="_x0000_i1062" type="#_x0000_t75" style="width:130.85pt;height:54.45pt" o:ole="" fillcolor="window">
                  <v:imagedata r:id="rId81" o:title=""/>
                </v:shape>
                <o:OLEObject Type="Embed" ProgID="Equation.3" ShapeID="_x0000_i1062" DrawAspect="Content" ObjectID="_1430117286" r:id="rId82"/>
              </w:object>
            </w:r>
            <w:r w:rsidRPr="00834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707D" w:rsidRPr="00834C27" w:rsidRDefault="0040707D" w:rsidP="008108A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40707D" w:rsidRPr="00834C27" w:rsidRDefault="0040707D" w:rsidP="0081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4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где </w:t>
            </w:r>
            <w:r w:rsidR="00AA4C2D" w:rsidRPr="00834C27">
              <w:rPr>
                <w:rFonts w:ascii="Times New Roman" w:hAnsi="Times New Roman"/>
                <w:position w:val="-28"/>
                <w:sz w:val="28"/>
                <w:szCs w:val="28"/>
              </w:rPr>
              <w:object w:dxaOrig="2140" w:dyaOrig="680">
                <v:shape id="_x0000_i1063" type="#_x0000_t75" style="width:107.1pt;height:34.25pt" o:ole="" fillcolor="window">
                  <v:imagedata r:id="rId83" o:title=""/>
                </v:shape>
                <o:OLEObject Type="Embed" ProgID="Equation.3" ShapeID="_x0000_i1063" DrawAspect="Content" ObjectID="_1430117287" r:id="rId84"/>
              </w:object>
            </w:r>
            <w:r w:rsidRPr="00834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40707D" w:rsidRPr="00834C27" w:rsidRDefault="0040707D" w:rsidP="009B4D4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34C27">
              <w:rPr>
                <w:rFonts w:ascii="Times New Roman" w:hAnsi="Times New Roman"/>
              </w:rPr>
              <w:t>&lt;</w:t>
            </w:r>
            <w:proofErr w:type="gramStart"/>
            <w:r w:rsidRPr="00834C27">
              <w:rPr>
                <w:rFonts w:ascii="Times New Roman" w:hAnsi="Times New Roman"/>
              </w:rPr>
              <w:t>Р</w:t>
            </w:r>
            <w:proofErr w:type="gramEnd"/>
            <w:r w:rsidRPr="00834C27">
              <w:rPr>
                <w:rFonts w:ascii="Times New Roman" w:hAnsi="Times New Roman"/>
              </w:rPr>
              <w:t>&gt; - среднее значение показателя, рассчита</w:t>
            </w:r>
            <w:r w:rsidRPr="00834C27">
              <w:rPr>
                <w:rFonts w:ascii="Times New Roman" w:hAnsi="Times New Roman"/>
              </w:rPr>
              <w:t>н</w:t>
            </w:r>
            <w:r w:rsidRPr="00834C27">
              <w:rPr>
                <w:rFonts w:ascii="Times New Roman" w:hAnsi="Times New Roman"/>
              </w:rPr>
              <w:t>ное по данным 2007 года, равное 4,08% (0,0408)</w:t>
            </w:r>
            <w:r w:rsidR="009B4D46" w:rsidRPr="00834C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7" w:type="dxa"/>
            <w:shd w:val="clear" w:color="auto" w:fill="auto"/>
          </w:tcPr>
          <w:p w:rsidR="0040707D" w:rsidRPr="00834C27" w:rsidRDefault="0040707D" w:rsidP="00CA3CEA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Большое количество возвр</w:t>
            </w:r>
            <w:r w:rsidRPr="00834C27">
              <w:rPr>
                <w:rFonts w:ascii="Times New Roman" w:hAnsi="Times New Roman"/>
              </w:rPr>
              <w:t>а</w:t>
            </w:r>
            <w:r w:rsidRPr="00834C27">
              <w:rPr>
                <w:rFonts w:ascii="Times New Roman" w:hAnsi="Times New Roman"/>
              </w:rPr>
              <w:t xml:space="preserve">щенных </w:t>
            </w:r>
            <w:r w:rsidR="009D1312">
              <w:rPr>
                <w:rFonts w:ascii="Times New Roman" w:hAnsi="Times New Roman"/>
              </w:rPr>
              <w:t>отделом</w:t>
            </w:r>
            <w:r w:rsidR="007D4A07" w:rsidRPr="00834C27">
              <w:rPr>
                <w:rFonts w:ascii="Times New Roman" w:hAnsi="Times New Roman"/>
              </w:rPr>
              <w:t xml:space="preserve"> </w:t>
            </w:r>
            <w:r w:rsidRPr="00834C27">
              <w:rPr>
                <w:rFonts w:ascii="Times New Roman" w:hAnsi="Times New Roman"/>
              </w:rPr>
              <w:t>казначе</w:t>
            </w:r>
            <w:r w:rsidRPr="00834C27">
              <w:rPr>
                <w:rFonts w:ascii="Times New Roman" w:hAnsi="Times New Roman"/>
              </w:rPr>
              <w:t>й</w:t>
            </w:r>
            <w:r w:rsidRPr="00834C27">
              <w:rPr>
                <w:rFonts w:ascii="Times New Roman" w:hAnsi="Times New Roman"/>
              </w:rPr>
              <w:t>с</w:t>
            </w:r>
            <w:r w:rsidR="007D4A07" w:rsidRPr="00834C27">
              <w:rPr>
                <w:rFonts w:ascii="Times New Roman" w:hAnsi="Times New Roman"/>
              </w:rPr>
              <w:t xml:space="preserve">кого контроля </w:t>
            </w:r>
            <w:r w:rsidR="009D1312">
              <w:rPr>
                <w:rFonts w:ascii="Times New Roman" w:hAnsi="Times New Roman"/>
              </w:rPr>
              <w:t>УФБК</w:t>
            </w:r>
            <w:r w:rsidRPr="00834C27">
              <w:rPr>
                <w:rFonts w:ascii="Times New Roman" w:hAnsi="Times New Roman"/>
              </w:rPr>
              <w:t xml:space="preserve"> ГРБС расчетно-платежных док</w:t>
            </w:r>
            <w:r w:rsidRPr="00834C27">
              <w:rPr>
                <w:rFonts w:ascii="Times New Roman" w:hAnsi="Times New Roman"/>
              </w:rPr>
              <w:t>у</w:t>
            </w:r>
            <w:r w:rsidRPr="00834C27">
              <w:rPr>
                <w:rFonts w:ascii="Times New Roman" w:hAnsi="Times New Roman"/>
              </w:rPr>
              <w:t>ментов свидетельствует о низком качестве подготовки указанных документов (бюджетной дисциплины).</w:t>
            </w:r>
          </w:p>
          <w:p w:rsidR="0040707D" w:rsidRPr="00834C27" w:rsidRDefault="0040707D" w:rsidP="00CA3CEA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0707D" w:rsidRPr="006C506A" w:rsidRDefault="0040707D" w:rsidP="009B4D46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eastAsia="Calibri" w:hAnsi="Times New Roman"/>
                <w:lang w:eastAsia="en-US"/>
              </w:rPr>
              <w:t>Целевым ориентиром для ГРБС является значение п</w:t>
            </w:r>
            <w:r w:rsidRPr="00834C27">
              <w:rPr>
                <w:rFonts w:ascii="Times New Roman" w:eastAsia="Calibri" w:hAnsi="Times New Roman"/>
                <w:lang w:eastAsia="en-US"/>
              </w:rPr>
              <w:t>о</w:t>
            </w:r>
            <w:r w:rsidRPr="00834C27">
              <w:rPr>
                <w:rFonts w:ascii="Times New Roman" w:eastAsia="Calibri" w:hAnsi="Times New Roman"/>
                <w:lang w:eastAsia="en-US"/>
              </w:rPr>
              <w:lastRenderedPageBreak/>
              <w:t>казателя, равное 0%.</w:t>
            </w:r>
            <w:r w:rsidR="009B4D46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EB18B2" w:rsidRPr="00EB18B2" w:rsidTr="00834C27">
        <w:tc>
          <w:tcPr>
            <w:tcW w:w="0" w:type="auto"/>
            <w:shd w:val="clear" w:color="auto" w:fill="auto"/>
          </w:tcPr>
          <w:p w:rsidR="00EB18B2" w:rsidRPr="00EB18B2" w:rsidRDefault="00EB18B2" w:rsidP="00702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  <w:r w:rsidRPr="00EB18B2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10.</w:t>
            </w:r>
            <w:r w:rsidRPr="00EB18B2">
              <w:rPr>
                <w:rFonts w:ascii="Times New Roman" w:eastAsia="Calibri" w:hAnsi="Times New Roman"/>
                <w:lang w:eastAsia="en-US"/>
              </w:rPr>
              <w:t xml:space="preserve"> Качество</w:t>
            </w:r>
            <w:r>
              <w:rPr>
                <w:rFonts w:ascii="Times New Roman" w:eastAsia="Calibri" w:hAnsi="Times New Roman"/>
                <w:lang w:eastAsia="en-US"/>
              </w:rPr>
              <w:t xml:space="preserve"> упра</w:t>
            </w:r>
            <w:r>
              <w:rPr>
                <w:rFonts w:ascii="Times New Roman" w:eastAsia="Calibri" w:hAnsi="Times New Roman"/>
                <w:lang w:eastAsia="en-US"/>
              </w:rPr>
              <w:t>в</w:t>
            </w:r>
            <w:r>
              <w:rPr>
                <w:rFonts w:ascii="Times New Roman" w:eastAsia="Calibri" w:hAnsi="Times New Roman"/>
                <w:lang w:eastAsia="en-US"/>
              </w:rPr>
              <w:t>ления деятельностью бюджетных и автоно</w:t>
            </w:r>
            <w:r>
              <w:rPr>
                <w:rFonts w:ascii="Times New Roman" w:eastAsia="Calibri" w:hAnsi="Times New Roman"/>
                <w:lang w:eastAsia="en-US"/>
              </w:rPr>
              <w:t>м</w:t>
            </w:r>
            <w:r>
              <w:rPr>
                <w:rFonts w:ascii="Times New Roman" w:eastAsia="Calibri" w:hAnsi="Times New Roman"/>
                <w:lang w:eastAsia="en-US"/>
              </w:rPr>
              <w:t xml:space="preserve">ных учреждений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–д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алее (БАУ)</w:t>
            </w:r>
          </w:p>
        </w:tc>
        <w:tc>
          <w:tcPr>
            <w:tcW w:w="3326" w:type="dxa"/>
            <w:shd w:val="clear" w:color="auto" w:fill="auto"/>
          </w:tcPr>
          <w:p w:rsidR="00EB18B2" w:rsidRDefault="00EB18B2" w:rsidP="006509A7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Наличие правовых актов, обеспечивающих проведение мониторинга деятельности или качества финансового мененджмента БАУ, содержащих показатели, отражающие:</w:t>
            </w:r>
          </w:p>
          <w:p w:rsidR="00EB18B2" w:rsidRDefault="00077E12" w:rsidP="00EB18B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</w:t>
            </w:r>
            <w:r w:rsidR="00EB18B2">
              <w:rPr>
                <w:rFonts w:ascii="Times New Roman" w:hAnsi="Times New Roman"/>
                <w:noProof/>
              </w:rPr>
              <w:t>остя</w:t>
            </w:r>
            <w:r>
              <w:rPr>
                <w:rFonts w:ascii="Times New Roman" w:hAnsi="Times New Roman"/>
                <w:noProof/>
              </w:rPr>
              <w:t>ние финансовой дисциплины;</w:t>
            </w:r>
          </w:p>
          <w:p w:rsidR="00077E12" w:rsidRDefault="00077E12" w:rsidP="00EB18B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Качество плана финансово-хозяйственной деятельности;</w:t>
            </w:r>
          </w:p>
          <w:p w:rsidR="00077E12" w:rsidRDefault="00077E12" w:rsidP="00EB18B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Степень выполнения плана финансово-хозяйственной деятельности за отчетный период;</w:t>
            </w:r>
          </w:p>
          <w:p w:rsidR="00077E12" w:rsidRDefault="00077E12" w:rsidP="00EB18B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Выполнение муниципального задания за отчетный период</w:t>
            </w:r>
            <w:r w:rsidR="008D3399">
              <w:rPr>
                <w:rFonts w:ascii="Times New Roman" w:hAnsi="Times New Roman"/>
                <w:noProof/>
              </w:rPr>
              <w:t>, в т.ч. по натуральным и стоимостным показателям;</w:t>
            </w:r>
          </w:p>
          <w:p w:rsidR="008D3399" w:rsidRDefault="008D3399" w:rsidP="00EB18B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Причины возникновения остатков по субсидиям на финансовое обеспечение выполнения государственного задания на конец отчетного года</w:t>
            </w:r>
          </w:p>
          <w:p w:rsidR="008D3399" w:rsidRDefault="008D3399" w:rsidP="00EB18B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Полноту, достоверность составления и своевременность предоставления отчетности (бухгалтерской, отчетов о результатах деятельности БАУ и использовании закрепленного за </w:t>
            </w:r>
            <w:r>
              <w:rPr>
                <w:rFonts w:ascii="Times New Roman" w:hAnsi="Times New Roman"/>
                <w:noProof/>
              </w:rPr>
              <w:lastRenderedPageBreak/>
              <w:t>учреждением имущества и т.д.);</w:t>
            </w:r>
          </w:p>
          <w:p w:rsidR="008D3399" w:rsidRPr="00EB18B2" w:rsidRDefault="008D3399" w:rsidP="00EB18B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Качество ведения учетной политики и (или) управленческого (аналитического) учета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8B2" w:rsidRPr="00EB18B2" w:rsidRDefault="000A5AA4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8D3399" w:rsidRPr="006C506A" w:rsidRDefault="008D3399" w:rsidP="008D339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E(P)=1, если правовой акт </w:t>
            </w:r>
            <w:r w:rsidR="00B77A6F">
              <w:rPr>
                <w:rFonts w:ascii="Times New Roman" w:hAnsi="Times New Roman"/>
                <w:snapToGrid w:val="0"/>
                <w:color w:val="000000"/>
              </w:rPr>
              <w:t xml:space="preserve">ГРБС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полностью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ответствует требованиям 1) – 7) настоящего пункта;</w:t>
            </w:r>
          </w:p>
          <w:p w:rsidR="008D3399" w:rsidRPr="006C506A" w:rsidRDefault="008D3399" w:rsidP="008D339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8D3399" w:rsidRPr="006C506A" w:rsidRDefault="008D3399" w:rsidP="008D339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E(P)=0,75, если правовой акт </w:t>
            </w:r>
            <w:r w:rsidR="00B77A6F"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соответствует требованиям 1) – 6) настоящего пункта;</w:t>
            </w:r>
          </w:p>
          <w:p w:rsidR="008D3399" w:rsidRPr="006C506A" w:rsidRDefault="008D3399" w:rsidP="008D339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8D3399" w:rsidRPr="006C506A" w:rsidRDefault="008D3399" w:rsidP="008D339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E(P)=0,5, если правовой акт </w:t>
            </w:r>
            <w:r w:rsidR="00B77A6F"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или частично не соответствует требованиям хотя бы одному из требований 1) – 6) насто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пункта;</w:t>
            </w:r>
          </w:p>
          <w:p w:rsidR="008D3399" w:rsidRPr="006C506A" w:rsidRDefault="008D3399" w:rsidP="008D339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8D3399" w:rsidRPr="006C506A" w:rsidRDefault="008D3399" w:rsidP="008D339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8D3399" w:rsidRPr="006C506A" w:rsidRDefault="008D3399" w:rsidP="008D339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</w:t>
            </w:r>
            <w:r w:rsidR="00B77A6F"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или частично не соответствует двум и более треб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ваниям 1) – 6) настоящего пункта </w:t>
            </w:r>
          </w:p>
          <w:p w:rsidR="00EB18B2" w:rsidRPr="00EB18B2" w:rsidRDefault="00EB18B2" w:rsidP="008108A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  <w:shd w:val="clear" w:color="auto" w:fill="auto"/>
          </w:tcPr>
          <w:p w:rsidR="00EB18B2" w:rsidRPr="00EB18B2" w:rsidRDefault="00EB18B2" w:rsidP="00CA3CEA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rPr>
          <w:trHeight w:val="958"/>
        </w:trPr>
        <w:tc>
          <w:tcPr>
            <w:tcW w:w="0" w:type="auto"/>
            <w:vAlign w:val="center"/>
          </w:tcPr>
          <w:p w:rsidR="007D4A07" w:rsidRDefault="007D4A07" w:rsidP="00AC428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AC4285" w:rsidRPr="006C506A" w:rsidRDefault="0040707D" w:rsidP="00AC428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3. Качество прогноз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рования доходных источников</w:t>
            </w:r>
          </w:p>
          <w:p w:rsidR="00C649D4" w:rsidRPr="00EB18B2" w:rsidRDefault="00C649D4" w:rsidP="00AC428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3326" w:type="dxa"/>
            <w:vAlign w:val="center"/>
          </w:tcPr>
          <w:p w:rsidR="0040707D" w:rsidRPr="006C506A" w:rsidRDefault="0040707D" w:rsidP="00AC4285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0707D" w:rsidRPr="00EB18B2" w:rsidRDefault="0040707D" w:rsidP="00A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742" w:type="dxa"/>
            <w:vAlign w:val="center"/>
          </w:tcPr>
          <w:p w:rsidR="0040707D" w:rsidRPr="006C506A" w:rsidRDefault="0040707D" w:rsidP="00AC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40707D" w:rsidRPr="006C506A" w:rsidRDefault="0040707D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40707D" w:rsidRPr="006C506A" w:rsidRDefault="0040707D" w:rsidP="00111C7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3.1.Эффективность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пользования межбю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жетных трансфертов, полученных из </w:t>
            </w:r>
            <w:r w:rsidR="00111C70">
              <w:rPr>
                <w:rFonts w:ascii="Times New Roman" w:hAnsi="Times New Roman"/>
                <w:snapToGrid w:val="0"/>
                <w:color w:val="000000"/>
              </w:rPr>
              <w:t>краев</w:t>
            </w:r>
            <w:r w:rsidR="00111C70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111C70">
              <w:rPr>
                <w:rFonts w:ascii="Times New Roman" w:hAnsi="Times New Roman"/>
                <w:snapToGrid w:val="0"/>
                <w:color w:val="000000"/>
              </w:rPr>
              <w:t xml:space="preserve">го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бюджета</w:t>
            </w:r>
          </w:p>
        </w:tc>
        <w:tc>
          <w:tcPr>
            <w:tcW w:w="3326" w:type="dxa"/>
          </w:tcPr>
          <w:p w:rsidR="00436E9A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=100 </w:t>
            </w:r>
            <w:proofErr w:type="spellStart"/>
            <w:r w:rsidRPr="006C506A">
              <w:rPr>
                <w:rFonts w:ascii="Times New Roman" w:hAnsi="Times New Roman"/>
              </w:rPr>
              <w:t>х</w:t>
            </w:r>
            <w:proofErr w:type="spellEnd"/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position w:val="-30"/>
                <w:lang w:val="en-US"/>
              </w:rPr>
              <w:object w:dxaOrig="400" w:dyaOrig="680">
                <v:shape id="_x0000_i1064" type="#_x0000_t75" style="width:20.2pt;height:34.25pt" o:ole="" fillcolor="window">
                  <v:imagedata r:id="rId85" o:title=""/>
                </v:shape>
                <o:OLEObject Type="Embed" ProgID="Equation.3" ShapeID="_x0000_i1064" DrawAspect="Content" ObjectID="_1430117288" r:id="rId86"/>
              </w:object>
            </w:r>
            <w:r w:rsidRPr="006C506A">
              <w:rPr>
                <w:rFonts w:ascii="Times New Roman" w:hAnsi="Times New Roman"/>
              </w:rPr>
              <w:t xml:space="preserve">, 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</w:p>
          <w:p w:rsidR="00AC4285" w:rsidRPr="006C506A" w:rsidRDefault="00AC4285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480" w:dyaOrig="360">
                <v:shape id="_x0000_i1065" type="#_x0000_t75" style="width:23.7pt;height:18.45pt" o:ole="" fillcolor="window">
                  <v:imagedata r:id="rId87" o:title=""/>
                </v:shape>
                <o:OLEObject Type="Embed" ProgID="Equation.3" ShapeID="_x0000_i1065" DrawAspect="Content" ObjectID="_1430117289" r:id="rId88"/>
              </w:object>
            </w:r>
            <w:r w:rsidRPr="006C506A">
              <w:rPr>
                <w:rFonts w:ascii="Times New Roman" w:hAnsi="Times New Roman"/>
              </w:rPr>
              <w:t xml:space="preserve"> </w:t>
            </w:r>
            <w:proofErr w:type="gramStart"/>
            <w:r w:rsidRPr="006C506A">
              <w:rPr>
                <w:rFonts w:ascii="Times New Roman" w:hAnsi="Times New Roman"/>
              </w:rPr>
              <w:t>остатки целевых средств  бюджета</w:t>
            </w:r>
            <w:r w:rsidR="00B403D7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образовавшиеся на 1 января года, следующего за отчетным, за исключением о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татков, образовавшихся в р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зультате внесения изменений в сводную бюджетную роспись в случае фактического поступл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в бюджет</w:t>
            </w:r>
            <w:r w:rsidR="00B403D7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целевых средств после </w:t>
            </w:r>
            <w:r w:rsidR="00C76441">
              <w:rPr>
                <w:rFonts w:ascii="Times New Roman" w:hAnsi="Times New Roman"/>
              </w:rPr>
              <w:t xml:space="preserve">20 ноября </w:t>
            </w:r>
            <w:r w:rsidRPr="006C506A">
              <w:rPr>
                <w:rFonts w:ascii="Times New Roman" w:hAnsi="Times New Roman"/>
              </w:rPr>
              <w:t xml:space="preserve"> в 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четном финансовом году;</w:t>
            </w:r>
            <w:proofErr w:type="gramEnd"/>
          </w:p>
          <w:p w:rsidR="001521F1" w:rsidRPr="006C506A" w:rsidRDefault="001521F1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  <w:lang w:val="en-US"/>
              </w:rPr>
              <w:object w:dxaOrig="540" w:dyaOrig="360">
                <v:shape id="_x0000_i1066" type="#_x0000_t75" style="width:27.2pt;height:18.45pt" o:ole="" fillcolor="window">
                  <v:imagedata r:id="rId89" o:title=""/>
                </v:shape>
                <o:OLEObject Type="Embed" ProgID="Equation.3" ShapeID="_x0000_i1066" DrawAspect="Content" ObjectID="_1430117290" r:id="rId90"/>
              </w:object>
            </w:r>
            <w:r w:rsidR="00B403D7">
              <w:rPr>
                <w:rFonts w:ascii="Times New Roman" w:hAnsi="Times New Roman"/>
              </w:rPr>
              <w:t xml:space="preserve">объем поступивших в </w:t>
            </w:r>
            <w:r w:rsidRPr="006C506A">
              <w:rPr>
                <w:rFonts w:ascii="Times New Roman" w:hAnsi="Times New Roman"/>
              </w:rPr>
              <w:t>бюджет</w:t>
            </w:r>
            <w:r w:rsidR="00B403D7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межбюджетных трансфертов в отчетном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совом году, за исключением о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татков, образовавшихся в р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зультате внесения изменений в сводную бюджетную роспись в случае фактического поступл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в  бюджет</w:t>
            </w:r>
            <w:r w:rsidR="00111C70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целевых </w:t>
            </w:r>
            <w:r w:rsidRPr="006C506A">
              <w:rPr>
                <w:rFonts w:ascii="Times New Roman" w:hAnsi="Times New Roman"/>
              </w:rPr>
              <w:lastRenderedPageBreak/>
              <w:t xml:space="preserve">средств после </w:t>
            </w:r>
            <w:r w:rsidR="00A65276">
              <w:rPr>
                <w:rFonts w:ascii="Times New Roman" w:hAnsi="Times New Roman"/>
              </w:rPr>
              <w:t>20-го ноября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</w:t>
            </w:r>
          </w:p>
          <w:p w:rsidR="00DE281D" w:rsidRPr="006C506A" w:rsidRDefault="00DE281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0707D" w:rsidRPr="006C506A" w:rsidRDefault="00FA3009" w:rsidP="0017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742" w:type="dxa"/>
          </w:tcPr>
          <w:p w:rsidR="0040707D" w:rsidRPr="006C506A" w:rsidRDefault="0040707D" w:rsidP="007C775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122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280" w:dyaOrig="1480">
                <v:shape id="_x0000_i1067" type="#_x0000_t75" style="width:164.2pt;height:78.15pt" o:ole="" fillcolor="window">
                  <v:imagedata r:id="rId91" o:title=""/>
                </v:shape>
                <o:OLEObject Type="Embed" ProgID="Equation.3" ShapeID="_x0000_i1067" DrawAspect="Content" ObjectID="_1430117291" r:id="rId92"/>
              </w:object>
            </w:r>
          </w:p>
          <w:p w:rsidR="0040707D" w:rsidRPr="006C506A" w:rsidRDefault="0040707D" w:rsidP="007C7752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480" w:dyaOrig="680">
                <v:shape id="_x0000_i1068" type="#_x0000_t75" style="width:123.8pt;height:34.25pt" o:ole="" fillcolor="window">
                  <v:imagedata r:id="rId43" o:title=""/>
                </v:shape>
                <o:OLEObject Type="Embed" ProgID="Equation.3" ShapeID="_x0000_i1068" DrawAspect="Content" ObjectID="_1430117292" r:id="rId93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40707D" w:rsidRPr="006C506A" w:rsidRDefault="0040707D" w:rsidP="00C76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69" type="#_x0000_t75" style="width:30.75pt;height:13.15pt" o:ole="" fillcolor="window">
                  <v:imagedata r:id="rId18" o:title=""/>
                </v:shape>
                <o:OLEObject Type="Embed" ProgID="Equation.3" ShapeID="_x0000_i1069" DrawAspect="Content" ObjectID="_1430117293" r:id="rId94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танное по данным 201</w:t>
            </w:r>
            <w:r w:rsidR="00C76441">
              <w:rPr>
                <w:rFonts w:ascii="Times New Roman" w:hAnsi="Times New Roman"/>
              </w:rPr>
              <w:t>1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="00C76441">
              <w:rPr>
                <w:rFonts w:ascii="Times New Roman" w:hAnsi="Times New Roman"/>
              </w:rPr>
              <w:t>11,1</w:t>
            </w:r>
            <w:r w:rsidRPr="006C506A">
              <w:rPr>
                <w:rFonts w:ascii="Times New Roman" w:hAnsi="Times New Roman"/>
              </w:rPr>
              <w:t>% (0,</w:t>
            </w:r>
            <w:r w:rsidR="00C76441">
              <w:rPr>
                <w:rFonts w:ascii="Times New Roman" w:hAnsi="Times New Roman"/>
              </w:rPr>
              <w:t>111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947" w:type="dxa"/>
          </w:tcPr>
          <w:p w:rsidR="0040707D" w:rsidRPr="006C506A" w:rsidRDefault="0040707D" w:rsidP="00CA3CEA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Положительным считается факт отсутствия остатков целевых сре</w:t>
            </w:r>
            <w:proofErr w:type="gramStart"/>
            <w:r w:rsidRPr="006C506A">
              <w:rPr>
                <w:rFonts w:ascii="Times New Roman" w:hAnsi="Times New Roman"/>
              </w:rPr>
              <w:t>дств</w:t>
            </w:r>
            <w:r w:rsidR="00C76441">
              <w:rPr>
                <w:rFonts w:ascii="Times New Roman" w:hAnsi="Times New Roman"/>
              </w:rPr>
              <w:t xml:space="preserve"> кр</w:t>
            </w:r>
            <w:proofErr w:type="gramEnd"/>
            <w:r w:rsidR="00C76441">
              <w:rPr>
                <w:rFonts w:ascii="Times New Roman" w:hAnsi="Times New Roman"/>
              </w:rPr>
              <w:t>аевого</w:t>
            </w:r>
            <w:r w:rsidRPr="006C506A">
              <w:rPr>
                <w:rFonts w:ascii="Times New Roman" w:hAnsi="Times New Roman"/>
              </w:rPr>
              <w:t xml:space="preserve"> бюджета.</w:t>
            </w:r>
          </w:p>
          <w:p w:rsidR="0040707D" w:rsidRPr="006C506A" w:rsidRDefault="0040707D" w:rsidP="00CA3CEA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CA3CEA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главных администраторов доходов бюджета</w:t>
            </w:r>
            <w:r w:rsidR="00111C70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является значение показателя 0%.</w:t>
            </w:r>
          </w:p>
          <w:p w:rsidR="0040707D" w:rsidRPr="006C506A" w:rsidRDefault="0040707D" w:rsidP="00CA3CEA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CA3CEA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При оценке учитывается фактическое поступление в  бюджет</w:t>
            </w:r>
            <w:r w:rsidR="00111C70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целевых средств после </w:t>
            </w:r>
            <w:r w:rsidR="00C76441">
              <w:rPr>
                <w:rFonts w:ascii="Times New Roman" w:hAnsi="Times New Roman"/>
              </w:rPr>
              <w:t>20 ноября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 при условии, что данные целевые средства не включ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ны в сводную бюджетную роспись до </w:t>
            </w:r>
            <w:r w:rsidR="00034ABB">
              <w:rPr>
                <w:rFonts w:ascii="Times New Roman" w:hAnsi="Times New Roman"/>
              </w:rPr>
              <w:t>2</w:t>
            </w:r>
            <w:r w:rsidR="00A65276">
              <w:rPr>
                <w:rFonts w:ascii="Times New Roman" w:hAnsi="Times New Roman"/>
              </w:rPr>
              <w:t>0-го ноября</w:t>
            </w:r>
            <w:r w:rsidRPr="006C506A">
              <w:rPr>
                <w:rFonts w:ascii="Times New Roman" w:hAnsi="Times New Roman"/>
              </w:rPr>
              <w:t xml:space="preserve"> 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четного финансового года. </w:t>
            </w:r>
          </w:p>
          <w:p w:rsidR="0040707D" w:rsidRPr="00F52615" w:rsidRDefault="0040707D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DE281D" w:rsidRPr="00F52615" w:rsidRDefault="00DE281D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4B5A8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3.2. Качество админ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стрирования доходов по возврату целевых остатков 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702BC5">
              <w:rPr>
                <w:rFonts w:ascii="Times New Roman" w:hAnsi="Times New Roman"/>
                <w:snapToGrid w:val="0"/>
                <w:color w:val="000000"/>
              </w:rPr>
              <w:t xml:space="preserve">в </w:t>
            </w:r>
            <w:r>
              <w:rPr>
                <w:rFonts w:ascii="Times New Roman" w:hAnsi="Times New Roman"/>
                <w:snapToGrid w:val="0"/>
                <w:color w:val="000000"/>
              </w:rPr>
              <w:t>краевой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бюджет</w:t>
            </w:r>
          </w:p>
        </w:tc>
        <w:tc>
          <w:tcPr>
            <w:tcW w:w="3326" w:type="dxa"/>
          </w:tcPr>
          <w:p w:rsidR="00111C70" w:rsidRPr="006C506A" w:rsidRDefault="00111C70" w:rsidP="00111C7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i/>
                <w:lang w:val="en-US"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6C506A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  <w:sz w:val="20"/>
                <w:szCs w:val="20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1C70" w:rsidRPr="006C506A" w:rsidRDefault="00111C70" w:rsidP="00111C7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111C70" w:rsidRPr="006C506A" w:rsidRDefault="00111C70" w:rsidP="00111C7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C70" w:rsidRPr="006C506A" w:rsidRDefault="00111C70" w:rsidP="00111C70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position w:val="-6"/>
              </w:rPr>
            </w:pPr>
            <w:r w:rsidRPr="006C506A">
              <w:rPr>
                <w:rFonts w:ascii="Times New Roman" w:hAnsi="Times New Roman"/>
              </w:rPr>
              <w:t>R</w:t>
            </w:r>
            <w:r w:rsidRPr="006C506A">
              <w:rPr>
                <w:rFonts w:ascii="Times New Roman" w:hAnsi="Times New Roman"/>
                <w:sz w:val="20"/>
                <w:szCs w:val="20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C506A">
              <w:rPr>
                <w:rFonts w:ascii="Times New Roman" w:hAnsi="Times New Roman"/>
                <w:position w:val="-6"/>
              </w:rPr>
              <w:t>плановые объемы</w:t>
            </w:r>
            <w:r w:rsidR="004B5A80">
              <w:rPr>
                <w:rFonts w:ascii="Times New Roman" w:hAnsi="Times New Roman"/>
                <w:position w:val="-6"/>
              </w:rPr>
              <w:t xml:space="preserve"> остатков неиспользованных средств,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 w:rsidR="004B5A80">
              <w:rPr>
                <w:rFonts w:ascii="Times New Roman" w:hAnsi="Times New Roman"/>
                <w:position w:val="-6"/>
              </w:rPr>
              <w:t>по</w:t>
            </w:r>
            <w:r w:rsidR="004B5A80">
              <w:rPr>
                <w:rFonts w:ascii="Times New Roman" w:hAnsi="Times New Roman"/>
                <w:position w:val="-6"/>
              </w:rPr>
              <w:t>д</w:t>
            </w:r>
            <w:r w:rsidR="004B5A80">
              <w:rPr>
                <w:rFonts w:ascii="Times New Roman" w:hAnsi="Times New Roman"/>
                <w:position w:val="-6"/>
              </w:rPr>
              <w:t>лежащих возврату в доход кра</w:t>
            </w:r>
            <w:r w:rsidR="004B5A80">
              <w:rPr>
                <w:rFonts w:ascii="Times New Roman" w:hAnsi="Times New Roman"/>
                <w:position w:val="-6"/>
              </w:rPr>
              <w:t>е</w:t>
            </w:r>
            <w:r w:rsidR="004B5A80">
              <w:rPr>
                <w:rFonts w:ascii="Times New Roman" w:hAnsi="Times New Roman"/>
                <w:position w:val="-6"/>
              </w:rPr>
              <w:t xml:space="preserve">вого </w:t>
            </w:r>
            <w:r w:rsidRPr="006C506A">
              <w:rPr>
                <w:rFonts w:ascii="Times New Roman" w:hAnsi="Times New Roman"/>
                <w:position w:val="-6"/>
              </w:rPr>
              <w:t xml:space="preserve"> бюджет</w:t>
            </w:r>
            <w:r w:rsidR="004B5A80">
              <w:rPr>
                <w:rFonts w:ascii="Times New Roman" w:hAnsi="Times New Roman"/>
                <w:position w:val="-6"/>
              </w:rPr>
              <w:t>а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 w:rsidR="004B5A80">
              <w:rPr>
                <w:rFonts w:ascii="Times New Roman" w:hAnsi="Times New Roman"/>
                <w:position w:val="-6"/>
              </w:rPr>
              <w:t>в</w:t>
            </w:r>
            <w:r w:rsidR="00704300">
              <w:rPr>
                <w:rFonts w:ascii="Times New Roman" w:hAnsi="Times New Roman"/>
                <w:position w:val="-6"/>
              </w:rPr>
              <w:t xml:space="preserve"> срок до</w:t>
            </w:r>
            <w:r w:rsidRPr="006C506A">
              <w:rPr>
                <w:rFonts w:ascii="Times New Roman" w:hAnsi="Times New Roman"/>
                <w:position w:val="-6"/>
              </w:rPr>
              <w:t xml:space="preserve"> 10</w:t>
            </w:r>
            <w:r w:rsidR="00704300">
              <w:rPr>
                <w:rFonts w:ascii="Times New Roman" w:hAnsi="Times New Roman"/>
                <w:position w:val="-6"/>
              </w:rPr>
              <w:t>-го</w:t>
            </w:r>
            <w:r w:rsidRPr="006C506A">
              <w:rPr>
                <w:rFonts w:ascii="Times New Roman" w:hAnsi="Times New Roman"/>
                <w:position w:val="-6"/>
              </w:rPr>
              <w:t xml:space="preserve"> марта года, следующего за </w:t>
            </w:r>
            <w:proofErr w:type="gramStart"/>
            <w:r w:rsidRPr="006C506A">
              <w:rPr>
                <w:rFonts w:ascii="Times New Roman" w:hAnsi="Times New Roman"/>
                <w:position w:val="-6"/>
              </w:rPr>
              <w:t>о</w:t>
            </w:r>
            <w:r w:rsidRPr="006C506A">
              <w:rPr>
                <w:rFonts w:ascii="Times New Roman" w:hAnsi="Times New Roman"/>
                <w:position w:val="-6"/>
              </w:rPr>
              <w:t>т</w:t>
            </w:r>
            <w:r w:rsidRPr="006C506A">
              <w:rPr>
                <w:rFonts w:ascii="Times New Roman" w:hAnsi="Times New Roman"/>
                <w:position w:val="-6"/>
              </w:rPr>
              <w:t>четным</w:t>
            </w:r>
            <w:proofErr w:type="gramEnd"/>
            <w:r w:rsidRPr="006C506A">
              <w:rPr>
                <w:rFonts w:ascii="Times New Roman" w:hAnsi="Times New Roman"/>
                <w:position w:val="-6"/>
              </w:rPr>
              <w:t xml:space="preserve">; </w:t>
            </w:r>
          </w:p>
          <w:p w:rsidR="00111C70" w:rsidRPr="006C506A" w:rsidRDefault="00111C70" w:rsidP="00111C70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C70" w:rsidRPr="006C506A" w:rsidRDefault="00111C70" w:rsidP="00111C7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position w:val="-6"/>
              </w:rPr>
            </w:pPr>
            <w:r w:rsidRPr="006C506A">
              <w:rPr>
                <w:rFonts w:ascii="Times New Roman" w:hAnsi="Times New Roman"/>
                <w:bCs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506A">
              <w:rPr>
                <w:rFonts w:ascii="Times New Roman" w:hAnsi="Times New Roman"/>
                <w:bCs/>
                <w:sz w:val="24"/>
                <w:szCs w:val="24"/>
              </w:rPr>
              <w:t xml:space="preserve">  - </w:t>
            </w:r>
            <w:r w:rsidRPr="006C506A">
              <w:rPr>
                <w:rFonts w:ascii="Times New Roman" w:hAnsi="Times New Roman"/>
                <w:position w:val="-6"/>
              </w:rPr>
              <w:t xml:space="preserve">кассовое исполнение по </w:t>
            </w:r>
            <w:r w:rsidR="00704300">
              <w:rPr>
                <w:rFonts w:ascii="Times New Roman" w:hAnsi="Times New Roman"/>
                <w:position w:val="-6"/>
              </w:rPr>
              <w:t xml:space="preserve"> возврату </w:t>
            </w:r>
            <w:r w:rsidR="004B5A80">
              <w:rPr>
                <w:rFonts w:ascii="Times New Roman" w:hAnsi="Times New Roman"/>
                <w:position w:val="-6"/>
              </w:rPr>
              <w:t xml:space="preserve">неиспользованных </w:t>
            </w:r>
            <w:r w:rsidR="00704300">
              <w:rPr>
                <w:rFonts w:ascii="Times New Roman" w:hAnsi="Times New Roman"/>
                <w:position w:val="-6"/>
              </w:rPr>
              <w:t>о</w:t>
            </w:r>
            <w:r w:rsidR="00704300">
              <w:rPr>
                <w:rFonts w:ascii="Times New Roman" w:hAnsi="Times New Roman"/>
                <w:position w:val="-6"/>
              </w:rPr>
              <w:t>с</w:t>
            </w:r>
            <w:r w:rsidR="00704300">
              <w:rPr>
                <w:rFonts w:ascii="Times New Roman" w:hAnsi="Times New Roman"/>
                <w:position w:val="-6"/>
              </w:rPr>
              <w:t>татков в краевой бюджет</w:t>
            </w:r>
            <w:r w:rsidRPr="006C506A">
              <w:rPr>
                <w:rFonts w:ascii="Times New Roman" w:hAnsi="Times New Roman"/>
                <w:position w:val="-6"/>
              </w:rPr>
              <w:t xml:space="preserve"> по с</w:t>
            </w:r>
            <w:r w:rsidRPr="006C506A">
              <w:rPr>
                <w:rFonts w:ascii="Times New Roman" w:hAnsi="Times New Roman"/>
                <w:position w:val="-6"/>
              </w:rPr>
              <w:t>о</w:t>
            </w:r>
            <w:r w:rsidRPr="006C506A">
              <w:rPr>
                <w:rFonts w:ascii="Times New Roman" w:hAnsi="Times New Roman"/>
                <w:position w:val="-6"/>
              </w:rPr>
              <w:t>стоянию на 10 марта года</w:t>
            </w:r>
            <w:r w:rsidR="004B5A80">
              <w:rPr>
                <w:rFonts w:ascii="Times New Roman" w:hAnsi="Times New Roman"/>
                <w:position w:val="-6"/>
              </w:rPr>
              <w:t>, сл</w:t>
            </w:r>
            <w:r w:rsidR="004B5A80">
              <w:rPr>
                <w:rFonts w:ascii="Times New Roman" w:hAnsi="Times New Roman"/>
                <w:position w:val="-6"/>
              </w:rPr>
              <w:t>е</w:t>
            </w:r>
            <w:r w:rsidR="004B5A80">
              <w:rPr>
                <w:rFonts w:ascii="Times New Roman" w:hAnsi="Times New Roman"/>
                <w:position w:val="-6"/>
              </w:rPr>
              <w:t xml:space="preserve">дующего за </w:t>
            </w:r>
            <w:proofErr w:type="gramStart"/>
            <w:r w:rsidR="004B5A80">
              <w:rPr>
                <w:rFonts w:ascii="Times New Roman" w:hAnsi="Times New Roman"/>
                <w:position w:val="-6"/>
              </w:rPr>
              <w:t>отчетным</w:t>
            </w:r>
            <w:proofErr w:type="gramEnd"/>
          </w:p>
          <w:p w:rsidR="00111C70" w:rsidRPr="006C506A" w:rsidRDefault="00111C70" w:rsidP="00111C7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C70" w:rsidRPr="006C506A" w:rsidRDefault="00111C70" w:rsidP="00111C7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C70" w:rsidRPr="006C506A" w:rsidRDefault="00111C70" w:rsidP="00111C7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2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i/>
                <w:lang w:val="en-US"/>
              </w:rPr>
              <w:t>R</w:t>
            </w:r>
            <w:r w:rsidRPr="006C506A">
              <w:rPr>
                <w:rFonts w:ascii="Times New Roman" w:hAnsi="Times New Roman"/>
                <w:bCs/>
                <w:sz w:val="16"/>
                <w:szCs w:val="16"/>
              </w:rPr>
              <w:t>j2</w:t>
            </w:r>
            <w:r w:rsidRPr="006C506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6C506A">
              <w:rPr>
                <w:rFonts w:ascii="Times New Roman" w:hAnsi="Times New Roman"/>
                <w:i/>
                <w:lang w:val="en-US"/>
              </w:rPr>
              <w:t>R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p2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1C70" w:rsidRPr="006C506A" w:rsidRDefault="00111C70" w:rsidP="00111C7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111C70" w:rsidRPr="006C506A" w:rsidRDefault="00111C70" w:rsidP="00111C7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C70" w:rsidRPr="006C506A" w:rsidRDefault="00111C70" w:rsidP="00111C7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position w:val="-6"/>
              </w:rPr>
            </w:pP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  <w:sz w:val="18"/>
                <w:szCs w:val="18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2</w:t>
            </w:r>
            <w:r w:rsidRPr="006C506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6C506A">
              <w:rPr>
                <w:rFonts w:ascii="Times New Roman" w:hAnsi="Times New Roman"/>
                <w:position w:val="-6"/>
              </w:rPr>
              <w:t xml:space="preserve">плановые объемы </w:t>
            </w:r>
            <w:r w:rsidR="00704300">
              <w:rPr>
                <w:rFonts w:ascii="Times New Roman" w:hAnsi="Times New Roman"/>
                <w:position w:val="-6"/>
              </w:rPr>
              <w:t xml:space="preserve"> остатков</w:t>
            </w:r>
            <w:r w:rsidR="004B5A80">
              <w:rPr>
                <w:rFonts w:ascii="Times New Roman" w:hAnsi="Times New Roman"/>
                <w:position w:val="-6"/>
              </w:rPr>
              <w:t xml:space="preserve"> неиспользованных средств, по</w:t>
            </w:r>
            <w:r w:rsidR="004B5A80">
              <w:rPr>
                <w:rFonts w:ascii="Times New Roman" w:hAnsi="Times New Roman"/>
                <w:position w:val="-6"/>
              </w:rPr>
              <w:t>д</w:t>
            </w:r>
            <w:r w:rsidR="004B5A80">
              <w:rPr>
                <w:rFonts w:ascii="Times New Roman" w:hAnsi="Times New Roman"/>
                <w:position w:val="-6"/>
              </w:rPr>
              <w:t>лежащих возврату в доход кра</w:t>
            </w:r>
            <w:r w:rsidR="004B5A80">
              <w:rPr>
                <w:rFonts w:ascii="Times New Roman" w:hAnsi="Times New Roman"/>
                <w:position w:val="-6"/>
              </w:rPr>
              <w:t>е</w:t>
            </w:r>
            <w:r w:rsidR="004B5A80">
              <w:rPr>
                <w:rFonts w:ascii="Times New Roman" w:hAnsi="Times New Roman"/>
                <w:position w:val="-6"/>
              </w:rPr>
              <w:t>вого бюджета в срок</w:t>
            </w:r>
            <w:r w:rsidRPr="006C506A">
              <w:rPr>
                <w:rFonts w:ascii="Times New Roman" w:hAnsi="Times New Roman"/>
                <w:position w:val="-6"/>
              </w:rPr>
              <w:t xml:space="preserve"> 25</w:t>
            </w:r>
            <w:r w:rsidR="00704300">
              <w:rPr>
                <w:rFonts w:ascii="Times New Roman" w:hAnsi="Times New Roman"/>
                <w:position w:val="-6"/>
              </w:rPr>
              <w:t>-го</w:t>
            </w:r>
            <w:r w:rsidRPr="006C506A">
              <w:rPr>
                <w:rFonts w:ascii="Times New Roman" w:hAnsi="Times New Roman"/>
                <w:position w:val="-6"/>
              </w:rPr>
              <w:t xml:space="preserve"> марта года, следующего за отчетным;</w:t>
            </w:r>
          </w:p>
          <w:p w:rsidR="00111C70" w:rsidRPr="006C506A" w:rsidRDefault="00111C70" w:rsidP="00111C7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C70" w:rsidRPr="006C506A" w:rsidRDefault="00111C70" w:rsidP="004B5A8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6C506A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6C506A">
              <w:rPr>
                <w:rFonts w:ascii="Times New Roman" w:hAnsi="Times New Roman"/>
                <w:position w:val="-6"/>
              </w:rPr>
              <w:t>кассовое исполнение по</w:t>
            </w:r>
            <w:r w:rsidR="00704300">
              <w:rPr>
                <w:rFonts w:ascii="Times New Roman" w:hAnsi="Times New Roman"/>
                <w:position w:val="-6"/>
              </w:rPr>
              <w:t xml:space="preserve"> 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 w:rsidR="00704300">
              <w:rPr>
                <w:rFonts w:ascii="Times New Roman" w:hAnsi="Times New Roman"/>
                <w:position w:val="-6"/>
              </w:rPr>
              <w:t xml:space="preserve"> возврату</w:t>
            </w:r>
            <w:r w:rsidR="004B5A80">
              <w:rPr>
                <w:rFonts w:ascii="Times New Roman" w:hAnsi="Times New Roman"/>
                <w:position w:val="-6"/>
              </w:rPr>
              <w:t xml:space="preserve"> неиспользованных</w:t>
            </w:r>
            <w:r w:rsidR="00704300">
              <w:rPr>
                <w:rFonts w:ascii="Times New Roman" w:hAnsi="Times New Roman"/>
                <w:position w:val="-6"/>
              </w:rPr>
              <w:t xml:space="preserve"> о</w:t>
            </w:r>
            <w:r w:rsidR="00704300">
              <w:rPr>
                <w:rFonts w:ascii="Times New Roman" w:hAnsi="Times New Roman"/>
                <w:position w:val="-6"/>
              </w:rPr>
              <w:t>с</w:t>
            </w:r>
            <w:r w:rsidR="00704300">
              <w:rPr>
                <w:rFonts w:ascii="Times New Roman" w:hAnsi="Times New Roman"/>
                <w:position w:val="-6"/>
              </w:rPr>
              <w:t>татков в краевой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proofErr w:type="gramStart"/>
            <w:r w:rsidR="00704300">
              <w:rPr>
                <w:rFonts w:ascii="Times New Roman" w:hAnsi="Times New Roman"/>
                <w:position w:val="-6"/>
              </w:rPr>
              <w:t>бюджет</w:t>
            </w:r>
            <w:r w:rsidRPr="006C506A">
              <w:rPr>
                <w:rFonts w:ascii="Times New Roman" w:hAnsi="Times New Roman"/>
                <w:position w:val="-6"/>
              </w:rPr>
              <w:t xml:space="preserve">  по</w:t>
            </w:r>
            <w:proofErr w:type="gramEnd"/>
            <w:r w:rsidRPr="006C506A">
              <w:rPr>
                <w:rFonts w:ascii="Times New Roman" w:hAnsi="Times New Roman"/>
                <w:position w:val="-6"/>
              </w:rPr>
              <w:t xml:space="preserve"> с</w:t>
            </w:r>
            <w:r w:rsidRPr="006C506A">
              <w:rPr>
                <w:rFonts w:ascii="Times New Roman" w:hAnsi="Times New Roman"/>
                <w:position w:val="-6"/>
              </w:rPr>
              <w:t>о</w:t>
            </w:r>
            <w:r w:rsidRPr="006C506A">
              <w:rPr>
                <w:rFonts w:ascii="Times New Roman" w:hAnsi="Times New Roman"/>
                <w:position w:val="-6"/>
              </w:rPr>
              <w:t>стоянию 25 марта года, следу</w:t>
            </w:r>
            <w:r w:rsidRPr="006C506A">
              <w:rPr>
                <w:rFonts w:ascii="Times New Roman" w:hAnsi="Times New Roman"/>
                <w:position w:val="-6"/>
              </w:rPr>
              <w:t>ю</w:t>
            </w:r>
            <w:r w:rsidRPr="006C506A">
              <w:rPr>
                <w:rFonts w:ascii="Times New Roman" w:hAnsi="Times New Roman"/>
                <w:position w:val="-6"/>
              </w:rPr>
              <w:t>щего за отчетным.</w:t>
            </w:r>
            <w:r w:rsidR="00601FB6">
              <w:rPr>
                <w:rFonts w:ascii="Times New Roman" w:hAnsi="Times New Roman"/>
                <w:position w:val="-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1C70" w:rsidRPr="006C506A" w:rsidRDefault="00FA3009" w:rsidP="001706C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742" w:type="dxa"/>
          </w:tcPr>
          <w:p w:rsidR="00111C70" w:rsidRPr="006C506A" w:rsidRDefault="00111C70" w:rsidP="00620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06"/>
                <w:lang w:val="en-US"/>
              </w:rPr>
              <w:object w:dxaOrig="3920" w:dyaOrig="2240">
                <v:shape id="_x0000_i1070" type="#_x0000_t75" style="width:200.2pt;height:109.75pt" o:ole="" fillcolor="window">
                  <v:imagedata r:id="rId95" o:title=""/>
                </v:shape>
                <o:OLEObject Type="Embed" ProgID="Equation.3" ShapeID="_x0000_i1070" DrawAspect="Content" ObjectID="_1430117294" r:id="rId96"/>
              </w:object>
            </w:r>
          </w:p>
          <w:p w:rsidR="00111C70" w:rsidRPr="006C506A" w:rsidRDefault="00111C70" w:rsidP="00B516B7">
            <w:pPr>
              <w:tabs>
                <w:tab w:val="left" w:pos="1300"/>
              </w:tabs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ab/>
            </w:r>
          </w:p>
        </w:tc>
        <w:tc>
          <w:tcPr>
            <w:tcW w:w="2947" w:type="dxa"/>
          </w:tcPr>
          <w:p w:rsidR="00111C70" w:rsidRPr="006C506A" w:rsidRDefault="00111C70" w:rsidP="00CA3CEA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применяется для оценки качества админис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рирования доходов по во</w:t>
            </w:r>
            <w:r w:rsidRPr="006C506A">
              <w:rPr>
                <w:rFonts w:ascii="Times New Roman" w:hAnsi="Times New Roman"/>
              </w:rPr>
              <w:t>з</w:t>
            </w:r>
            <w:r w:rsidRPr="006C506A">
              <w:rPr>
                <w:rFonts w:ascii="Times New Roman" w:hAnsi="Times New Roman"/>
              </w:rPr>
              <w:t>врату остатков сре</w:t>
            </w:r>
            <w:proofErr w:type="gramStart"/>
            <w:r w:rsidRPr="006C506A">
              <w:rPr>
                <w:rFonts w:ascii="Times New Roman" w:hAnsi="Times New Roman"/>
              </w:rPr>
              <w:t xml:space="preserve">дств </w:t>
            </w:r>
            <w:r w:rsidR="004B5A80">
              <w:rPr>
                <w:rFonts w:ascii="Times New Roman" w:hAnsi="Times New Roman"/>
              </w:rPr>
              <w:t>к</w:t>
            </w:r>
            <w:r w:rsidR="00704300">
              <w:rPr>
                <w:rFonts w:ascii="Times New Roman" w:hAnsi="Times New Roman"/>
              </w:rPr>
              <w:t>р</w:t>
            </w:r>
            <w:proofErr w:type="gramEnd"/>
            <w:r w:rsidR="00704300">
              <w:rPr>
                <w:rFonts w:ascii="Times New Roman" w:hAnsi="Times New Roman"/>
              </w:rPr>
              <w:t>а</w:t>
            </w:r>
            <w:r w:rsidR="00704300">
              <w:rPr>
                <w:rFonts w:ascii="Times New Roman" w:hAnsi="Times New Roman"/>
              </w:rPr>
              <w:t>е</w:t>
            </w:r>
            <w:r w:rsidR="00704300">
              <w:rPr>
                <w:rFonts w:ascii="Times New Roman" w:hAnsi="Times New Roman"/>
              </w:rPr>
              <w:t>вого</w:t>
            </w:r>
            <w:r w:rsidRPr="006C506A">
              <w:rPr>
                <w:rFonts w:ascii="Times New Roman" w:hAnsi="Times New Roman"/>
              </w:rPr>
              <w:t xml:space="preserve"> бюджета.</w:t>
            </w:r>
          </w:p>
          <w:p w:rsidR="00111C70" w:rsidRPr="006C506A" w:rsidRDefault="00111C70" w:rsidP="00CA3CEA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4B5A80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главных администраторов доходов бюджета</w:t>
            </w:r>
            <w:r w:rsidR="004B5A80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является значение показателя 100%.</w:t>
            </w:r>
          </w:p>
        </w:tc>
      </w:tr>
      <w:tr w:rsidR="00B63315" w:rsidRPr="006C506A" w:rsidTr="00834C27">
        <w:trPr>
          <w:trHeight w:val="4931"/>
        </w:trPr>
        <w:tc>
          <w:tcPr>
            <w:tcW w:w="0" w:type="auto"/>
            <w:shd w:val="clear" w:color="auto" w:fill="auto"/>
          </w:tcPr>
          <w:p w:rsidR="00111C70" w:rsidRPr="006B3529" w:rsidRDefault="00111C70" w:rsidP="00E6163C">
            <w:pPr>
              <w:pStyle w:val="af6"/>
              <w:jc w:val="both"/>
              <w:rPr>
                <w:rFonts w:ascii="Times New Roman" w:hAnsi="Times New Roman"/>
              </w:rPr>
            </w:pP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lastRenderedPageBreak/>
              <w:t>3.</w:t>
            </w:r>
            <w:r w:rsidR="00601FB6"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. Доля невыясне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н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ных поступлений, з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а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численных в бюджет</w:t>
            </w:r>
            <w:r w:rsidR="00601FB6"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города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 уточняемых главным администр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а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тором доходов бюдж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та, и возвратов (возм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щений) из бюджета</w:t>
            </w:r>
            <w:r w:rsidR="00E6163C"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города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излишне упл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а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ченных (взысканных) сумм</w:t>
            </w:r>
            <w:r w:rsidR="00601FB6"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26" w:type="dxa"/>
            <w:shd w:val="clear" w:color="auto" w:fill="auto"/>
          </w:tcPr>
          <w:p w:rsidR="00111C70" w:rsidRPr="006B3529" w:rsidRDefault="00111C70" w:rsidP="00CA3CEA">
            <w:pPr>
              <w:pStyle w:val="af4"/>
              <w:ind w:left="-53"/>
              <w:rPr>
                <w:rFonts w:ascii="Times New Roman" w:hAnsi="Times New Roman"/>
              </w:rPr>
            </w:pPr>
            <w:r w:rsidRPr="006B3529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B3529">
              <w:rPr>
                <w:rFonts w:ascii="Times New Roman" w:hAnsi="Times New Roman"/>
                <w:sz w:val="22"/>
                <w:szCs w:val="22"/>
              </w:rPr>
              <w:t>=100х(</w:t>
            </w:r>
            <w:r w:rsidRPr="006B352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R</w:t>
            </w:r>
            <w:r w:rsidRPr="006B3529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6B35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B3529">
              <w:rPr>
                <w:rFonts w:ascii="Times New Roman" w:hAnsi="Times New Roman" w:cs="Times New Roman"/>
              </w:rPr>
              <w:t xml:space="preserve">+ 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B3529">
              <w:rPr>
                <w:rFonts w:ascii="Times New Roman" w:hAnsi="Times New Roman"/>
                <w:bCs/>
              </w:rPr>
              <w:t>)</w:t>
            </w:r>
            <w:r w:rsidRPr="006B3529">
              <w:rPr>
                <w:rFonts w:ascii="Times New Roman" w:hAnsi="Times New Roman"/>
                <w:i/>
                <w:vertAlign w:val="subscript"/>
              </w:rPr>
              <w:t xml:space="preserve"> </w:t>
            </w:r>
            <w:r w:rsidRPr="006B3529">
              <w:rPr>
                <w:rFonts w:ascii="Times New Roman" w:hAnsi="Times New Roman"/>
                <w:i/>
              </w:rPr>
              <w:t xml:space="preserve">/ </w:t>
            </w:r>
            <w:proofErr w:type="spellStart"/>
            <w:r w:rsidRPr="006B3529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6B3529">
              <w:rPr>
                <w:rFonts w:ascii="Times New Roman" w:hAnsi="Times New Roman"/>
                <w:sz w:val="14"/>
                <w:szCs w:val="14"/>
                <w:lang w:val="en-US"/>
              </w:rPr>
              <w:t>f</w:t>
            </w:r>
            <w:proofErr w:type="spellEnd"/>
            <w:r w:rsidRPr="006B3529">
              <w:rPr>
                <w:rFonts w:ascii="Times New Roman" w:hAnsi="Times New Roman"/>
              </w:rPr>
              <w:t xml:space="preserve">, </w:t>
            </w:r>
          </w:p>
          <w:p w:rsidR="00111C70" w:rsidRPr="006B3529" w:rsidRDefault="00111C70" w:rsidP="008A39E4">
            <w:pPr>
              <w:spacing w:after="0" w:line="240" w:lineRule="auto"/>
            </w:pPr>
          </w:p>
          <w:p w:rsidR="00111C70" w:rsidRPr="006B3529" w:rsidRDefault="00601FB6" w:rsidP="008A39E4">
            <w:pPr>
              <w:pStyle w:val="af4"/>
              <w:rPr>
                <w:rFonts w:ascii="Times New Roman" w:hAnsi="Times New Roman" w:cs="Times New Roman"/>
              </w:rPr>
            </w:pPr>
            <w:r w:rsidRPr="006B3529">
              <w:rPr>
                <w:rFonts w:ascii="Times New Roman" w:hAnsi="Times New Roman" w:cs="Times New Roman"/>
              </w:rPr>
              <w:t>Г</w:t>
            </w:r>
            <w:r w:rsidR="00111C70" w:rsidRPr="006B3529">
              <w:rPr>
                <w:rFonts w:ascii="Times New Roman" w:hAnsi="Times New Roman" w:cs="Times New Roman"/>
              </w:rPr>
              <w:t>де</w:t>
            </w:r>
            <w:r w:rsidRPr="006B3529">
              <w:rPr>
                <w:rFonts w:ascii="Times New Roman" w:hAnsi="Times New Roman" w:cs="Times New Roman"/>
              </w:rPr>
              <w:t>:</w:t>
            </w:r>
            <w:r w:rsidR="00111C70" w:rsidRPr="006B3529">
              <w:rPr>
                <w:rFonts w:ascii="Times New Roman" w:hAnsi="Times New Roman" w:cs="Times New Roman"/>
              </w:rPr>
              <w:t xml:space="preserve"> </w:t>
            </w:r>
          </w:p>
          <w:p w:rsidR="00111C70" w:rsidRPr="006B3529" w:rsidRDefault="00111C70" w:rsidP="008A39E4">
            <w:pPr>
              <w:spacing w:after="0" w:line="240" w:lineRule="auto"/>
            </w:pPr>
          </w:p>
          <w:p w:rsidR="00111C70" w:rsidRPr="006B3529" w:rsidRDefault="00111C70" w:rsidP="008A39E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9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6B3529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6B3529">
              <w:rPr>
                <w:rFonts w:ascii="Times New Roman" w:hAnsi="Times New Roman" w:cs="Times New Roman"/>
              </w:rPr>
              <w:t xml:space="preserve"> 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- объем невыясненных п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ступлений, зачисленных в  бюджет</w:t>
            </w:r>
            <w:r w:rsidR="00601FB6" w:rsidRPr="006B3529">
              <w:rPr>
                <w:rFonts w:ascii="Times New Roman" w:hAnsi="Times New Roman" w:cs="Times New Roman"/>
                <w:sz w:val="22"/>
                <w:szCs w:val="22"/>
              </w:rPr>
              <w:t xml:space="preserve"> города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 xml:space="preserve"> в отчетном п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риоде, уточняемых главным а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минист</w:t>
            </w:r>
            <w:r w:rsidR="00601FB6" w:rsidRPr="006B3529">
              <w:rPr>
                <w:rFonts w:ascii="Times New Roman" w:hAnsi="Times New Roman" w:cs="Times New Roman"/>
                <w:sz w:val="22"/>
                <w:szCs w:val="22"/>
              </w:rPr>
              <w:t>ратором до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ходов бюдж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та;</w:t>
            </w:r>
          </w:p>
          <w:p w:rsidR="00111C70" w:rsidRPr="006B3529" w:rsidRDefault="00111C70" w:rsidP="008A39E4">
            <w:pPr>
              <w:spacing w:after="0" w:line="240" w:lineRule="auto"/>
            </w:pPr>
          </w:p>
          <w:p w:rsidR="00111C70" w:rsidRPr="006B3529" w:rsidRDefault="00111C70" w:rsidP="008A39E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B3529">
              <w:rPr>
                <w:rFonts w:ascii="Times New Roman" w:hAnsi="Times New Roman" w:cs="Times New Roman"/>
              </w:rPr>
              <w:t xml:space="preserve"> - 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объем возвратов (возмещ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ний) из бюджета</w:t>
            </w:r>
            <w:r w:rsidR="00E6163C" w:rsidRPr="006B3529">
              <w:rPr>
                <w:rFonts w:ascii="Times New Roman" w:hAnsi="Times New Roman" w:cs="Times New Roman"/>
                <w:sz w:val="22"/>
                <w:szCs w:val="22"/>
              </w:rPr>
              <w:t xml:space="preserve"> города 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 xml:space="preserve"> изли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не уплаченных (взысканных) сумм в отчетном периоде;</w:t>
            </w:r>
          </w:p>
          <w:p w:rsidR="00111C70" w:rsidRPr="006B3529" w:rsidRDefault="00111C70" w:rsidP="008A39E4">
            <w:pPr>
              <w:spacing w:after="0" w:line="240" w:lineRule="auto"/>
            </w:pPr>
          </w:p>
          <w:p w:rsidR="00111C70" w:rsidRPr="006B3529" w:rsidRDefault="00111C70" w:rsidP="009B4D46">
            <w:pPr>
              <w:pStyle w:val="af4"/>
            </w:pPr>
            <w:proofErr w:type="spellStart"/>
            <w:r w:rsidRPr="006B352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R</w:t>
            </w:r>
            <w:r w:rsidRPr="006B3529">
              <w:rPr>
                <w:rFonts w:ascii="Times New Roman" w:hAnsi="Times New Roman"/>
                <w:sz w:val="14"/>
                <w:szCs w:val="14"/>
                <w:lang w:val="en-US"/>
              </w:rPr>
              <w:t>f</w:t>
            </w:r>
            <w:proofErr w:type="spellEnd"/>
            <w:r w:rsidRPr="006B3529">
              <w:rPr>
                <w:rFonts w:ascii="Times New Roman" w:hAnsi="Times New Roman" w:cs="Times New Roman"/>
              </w:rPr>
              <w:t xml:space="preserve"> - 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кассовое исполнение по д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 xml:space="preserve">ходам </w:t>
            </w:r>
            <w:proofErr w:type="gramStart"/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в  отчетном</w:t>
            </w:r>
            <w:proofErr w:type="gramEnd"/>
            <w:r w:rsidRPr="006B3529">
              <w:rPr>
                <w:rFonts w:ascii="Times New Roman" w:hAnsi="Times New Roman" w:cs="Times New Roman"/>
                <w:sz w:val="22"/>
                <w:szCs w:val="22"/>
              </w:rPr>
              <w:t xml:space="preserve"> периоде.</w:t>
            </w:r>
            <w:r w:rsidR="009B4D46" w:rsidRPr="006B35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C70" w:rsidRPr="006B3529" w:rsidRDefault="00111C70" w:rsidP="001706C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B3529">
              <w:rPr>
                <w:rFonts w:ascii="Times New Roman" w:hAnsi="Times New Roman" w:cs="Times New Roman"/>
              </w:rPr>
              <w:t>2</w:t>
            </w:r>
            <w:r w:rsidR="00FA3009" w:rsidRPr="006B35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2" w:type="dxa"/>
            <w:shd w:val="clear" w:color="auto" w:fill="auto"/>
          </w:tcPr>
          <w:p w:rsidR="00111C70" w:rsidRPr="006B3529" w:rsidRDefault="00111C70" w:rsidP="006D493C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111C70" w:rsidRPr="006B3529" w:rsidRDefault="00111C70" w:rsidP="006D493C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B35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</w:t>
            </w:r>
            <w:r w:rsidRPr="006B352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B35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)=</w:t>
            </w:r>
            <w:r w:rsidRPr="006B3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529">
              <w:rPr>
                <w:rFonts w:ascii="Times New Roman" w:hAnsi="Times New Roman"/>
                <w:position w:val="-28"/>
                <w:sz w:val="24"/>
                <w:szCs w:val="24"/>
              </w:rPr>
              <w:object w:dxaOrig="1300" w:dyaOrig="740">
                <v:shape id="_x0000_i1071" type="#_x0000_t75" style="width:65pt;height:36.9pt" o:ole="">
                  <v:imagedata r:id="rId97" o:title=""/>
                </v:shape>
                <o:OLEObject Type="Embed" ProgID="Equation.3" ShapeID="_x0000_i1071" DrawAspect="Content" ObjectID="_1430117295" r:id="rId98"/>
              </w:object>
            </w:r>
          </w:p>
          <w:p w:rsidR="00111C70" w:rsidRPr="006B3529" w:rsidRDefault="00111C70" w:rsidP="006D493C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</w:p>
          <w:p w:rsidR="00111C70" w:rsidRPr="006B3529" w:rsidRDefault="00111C70" w:rsidP="006D4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6B3529">
              <w:rPr>
                <w:rFonts w:ascii="Times New Roman" w:hAnsi="Times New Roman"/>
                <w:position w:val="-28"/>
                <w:sz w:val="24"/>
                <w:szCs w:val="24"/>
              </w:rPr>
              <w:object w:dxaOrig="2460" w:dyaOrig="680">
                <v:shape id="_x0000_i1072" type="#_x0000_t75" style="width:122.95pt;height:34.25pt" o:ole="" fillcolor="window">
                  <v:imagedata r:id="rId99" o:title=""/>
                </v:shape>
                <o:OLEObject Type="Embed" ProgID="Equation.3" ShapeID="_x0000_i1072" DrawAspect="Content" ObjectID="_1430117296" r:id="rId100"/>
              </w:object>
            </w:r>
            <w:r w:rsidRPr="006B35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1C70" w:rsidRPr="006B3529" w:rsidRDefault="00111C70" w:rsidP="00993D91">
            <w:pPr>
              <w:pStyle w:val="af4"/>
              <w:rPr>
                <w:rFonts w:ascii="Times New Roman" w:hAnsi="Times New Roman" w:cs="Times New Roman"/>
              </w:rPr>
            </w:pPr>
          </w:p>
          <w:p w:rsidR="00111C70" w:rsidRPr="006B3529" w:rsidRDefault="00111C70" w:rsidP="00A75CD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proofErr w:type="gramStart"/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&gt; - среднее значение показателя, рассчита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B3529">
              <w:rPr>
                <w:rFonts w:ascii="Times New Roman" w:hAnsi="Times New Roman" w:cs="Times New Roman"/>
                <w:sz w:val="22"/>
                <w:szCs w:val="22"/>
              </w:rPr>
              <w:t>ное по данным 2007 года, равное 2,45% (0,0245)</w:t>
            </w:r>
            <w:r w:rsidR="00601FB6" w:rsidRPr="006B352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947" w:type="dxa"/>
            <w:shd w:val="clear" w:color="auto" w:fill="auto"/>
          </w:tcPr>
          <w:p w:rsidR="00111C70" w:rsidRPr="006B3529" w:rsidRDefault="00111C70" w:rsidP="00CA3CEA">
            <w:pPr>
              <w:pStyle w:val="af6"/>
              <w:ind w:left="-79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Показатель отражает качес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т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во администрирования дох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о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дов бюджета</w:t>
            </w:r>
            <w:r w:rsidR="00E6163C"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города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 а также риск неисполнения доходов  бюджета</w:t>
            </w:r>
            <w:r w:rsidR="00E6163C"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города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 закрепле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н</w:t>
            </w: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ных за ГАДБ, на </w:t>
            </w:r>
            <w:proofErr w:type="gramStart"/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Р</w:t>
            </w:r>
            <w:proofErr w:type="gramEnd"/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процентов в текущем финансовом году и плановом периоде.</w:t>
            </w:r>
          </w:p>
          <w:p w:rsidR="00111C70" w:rsidRPr="006B3529" w:rsidRDefault="00111C70" w:rsidP="00CA3CEA">
            <w:pPr>
              <w:pStyle w:val="af6"/>
              <w:ind w:left="-79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111C70" w:rsidRPr="006C506A" w:rsidRDefault="00111C70" w:rsidP="00CA3CEA">
            <w:pPr>
              <w:pStyle w:val="af6"/>
              <w:ind w:left="-79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6B3529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Целевым ориентиром для ГАДБ является значение показателя, равное 0%.</w:t>
            </w:r>
          </w:p>
          <w:p w:rsidR="00111C70" w:rsidRPr="006C506A" w:rsidRDefault="00111C70" w:rsidP="006509A7">
            <w:pPr>
              <w:pStyle w:val="af6"/>
              <w:ind w:lef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3315" w:rsidRPr="006C506A" w:rsidTr="00F52615">
        <w:trPr>
          <w:trHeight w:val="253"/>
        </w:trPr>
        <w:tc>
          <w:tcPr>
            <w:tcW w:w="0" w:type="auto"/>
          </w:tcPr>
          <w:p w:rsidR="00111C70" w:rsidRPr="006C506A" w:rsidRDefault="00111C70" w:rsidP="00834C2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3.</w:t>
            </w:r>
            <w:r w:rsidR="00E60195"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правовой базы главного </w:t>
            </w:r>
            <w:proofErr w:type="spellStart"/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адми-нистратора</w:t>
            </w:r>
            <w:proofErr w:type="spellEnd"/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доходов  бюд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жета </w:t>
            </w:r>
            <w:r w:rsidR="006C0C39">
              <w:rPr>
                <w:rFonts w:ascii="Times New Roman" w:hAnsi="Times New Roman"/>
                <w:snapToGrid w:val="0"/>
                <w:color w:val="000000"/>
              </w:rPr>
              <w:t xml:space="preserve"> города </w:t>
            </w:r>
            <w:r>
              <w:rPr>
                <w:rFonts w:ascii="Times New Roman" w:hAnsi="Times New Roman"/>
                <w:snapToGrid w:val="0"/>
                <w:color w:val="000000"/>
              </w:rPr>
              <w:t>по ад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министрированию доходов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правовых актов ГАДБ, содержащих:</w:t>
            </w:r>
          </w:p>
          <w:p w:rsidR="00111C70" w:rsidRPr="006C506A" w:rsidRDefault="00111C70" w:rsidP="00B023E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установление источн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ков доходов бюджетов,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полн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мочия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администрированию которых они осуществляют;</w:t>
            </w:r>
          </w:p>
          <w:p w:rsidR="00111C70" w:rsidRPr="006C506A" w:rsidRDefault="00111C70" w:rsidP="00B023E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методику расчета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гнозных значений доходных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точников;</w:t>
            </w:r>
          </w:p>
          <w:p w:rsidR="00111C70" w:rsidRPr="006C506A" w:rsidRDefault="00111C70" w:rsidP="00B023E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определение порядка заполнения (составления) и 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ражения в бюджетном учете первичных документов по </w:t>
            </w:r>
            <w:proofErr w:type="spellStart"/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министрируемым</w:t>
            </w:r>
            <w:proofErr w:type="spell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доходам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жетов или указание нормати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правовых актов Рос</w:t>
            </w:r>
            <w:r w:rsidR="00B7523C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ийской Федерации, регулирующих да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ные вопросы;</w:t>
            </w:r>
          </w:p>
          <w:p w:rsidR="00111C70" w:rsidRPr="006C506A" w:rsidRDefault="00111C70" w:rsidP="00AB6FE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4) определение порядка и сроков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сверки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данных бюджетного уч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та </w:t>
            </w:r>
            <w:proofErr w:type="spellStart"/>
            <w:r w:rsidRPr="006C506A">
              <w:rPr>
                <w:rFonts w:ascii="Times New Roman" w:hAnsi="Times New Roman"/>
                <w:snapToGrid w:val="0"/>
                <w:color w:val="000000"/>
              </w:rPr>
              <w:t>администрируемых</w:t>
            </w:r>
            <w:proofErr w:type="spell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доходов бюджетов в соответствии с но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мативными правовыми актами Российской Федерации;</w:t>
            </w:r>
          </w:p>
          <w:p w:rsidR="00111C70" w:rsidRPr="006C506A" w:rsidRDefault="00111C70" w:rsidP="00AB6FE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5) определение порядка действий администраторов при уточнении невыясненных поступлений;</w:t>
            </w:r>
          </w:p>
          <w:p w:rsidR="00111C70" w:rsidRDefault="00111C70" w:rsidP="00EE14A4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6) определение порядка действий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администраторов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при возврате излишне   уплаченных (взыска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ных)    платежей    в бюджет, пеней и штрафов;</w:t>
            </w:r>
          </w:p>
          <w:p w:rsidR="00111C70" w:rsidRPr="006C506A" w:rsidRDefault="00B7523C" w:rsidP="009B4D46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7) определение порядка действий администраторов при принуд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тельном взыскании с плательщ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ка в бюджет, пеней и штрафов по ним</w:t>
            </w:r>
            <w:r w:rsidR="009B4D46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2</w:t>
            </w:r>
            <w:r w:rsidR="00FA3009">
              <w:rPr>
                <w:rFonts w:ascii="Times New Roman" w:hAnsi="Times New Roman"/>
                <w:snapToGrid w:val="0"/>
                <w:color w:val="000000"/>
              </w:rPr>
              <w:t>5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CC695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E(P)=1, если правовой акт ГАДБ полностью соответствует требованиям 1) – 7) настоящего пункта;</w:t>
            </w:r>
          </w:p>
          <w:p w:rsidR="00111C70" w:rsidRPr="006C506A" w:rsidRDefault="00111C70" w:rsidP="00CC695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CC695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E(P)=0,75, если правовой акт ГАДБ полностью соответствует требованиям 1) – 6) настоящего пункта;</w:t>
            </w:r>
          </w:p>
          <w:p w:rsidR="00111C70" w:rsidRPr="006C506A" w:rsidRDefault="00111C70" w:rsidP="00CC695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CC695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ГАДБ полностью или частично не соответствует требованиям хотя бы одному из требований 1) – 6) насто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пункта;</w:t>
            </w:r>
          </w:p>
          <w:p w:rsidR="00111C70" w:rsidRPr="006C506A" w:rsidRDefault="00111C70" w:rsidP="00CC695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CC695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CC695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ГАДБ полностью или частично не соответствует двум и более требованиям 1) – 6) настоящего пункта </w:t>
            </w:r>
          </w:p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</w:tcPr>
          <w:p w:rsidR="00111C70" w:rsidRPr="00204601" w:rsidRDefault="00111C70" w:rsidP="001C1EF4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Показатель применяется для оценки правового </w:t>
            </w:r>
            <w:proofErr w:type="gramStart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обеспеч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ния деятельности админис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т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раторов доходов  бюджета</w:t>
            </w:r>
            <w:r w:rsidR="00834C27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города</w:t>
            </w:r>
            <w:proofErr w:type="gramEnd"/>
            <w:r w:rsidR="00834C27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по осуществлению контроля за правильностью исчисления, полнотой и сво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временностью уплаты, начи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с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ления, учета, взыскания и принятия решений о возврате (зачете) излишне </w:t>
            </w:r>
            <w:proofErr w:type="spellStart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упла-ченных</w:t>
            </w:r>
            <w:proofErr w:type="spellEnd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(взысканных) плат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жей, пеней и штрафов по ним, являющихся доходами бю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д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жета. Данный показатель не оценивается в отношении подгрупп доходов:       </w:t>
            </w:r>
          </w:p>
          <w:p w:rsidR="00111C70" w:rsidRPr="00204601" w:rsidRDefault="00111C70" w:rsidP="00CA3CE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 13 00000 00 0000 000   Д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ходы от оказания платных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lastRenderedPageBreak/>
              <w:t xml:space="preserve">услуг (работ) и компенсации затрат государства,  </w:t>
            </w:r>
          </w:p>
          <w:p w:rsidR="00111C70" w:rsidRPr="00204601" w:rsidRDefault="00111C70" w:rsidP="00CA3CE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1 16 90000 00 0000 000   </w:t>
            </w:r>
          </w:p>
          <w:p w:rsidR="00111C70" w:rsidRPr="00204601" w:rsidRDefault="00111C70" w:rsidP="00D30C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Прочие поступления от д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нежных взысканий (штрафов) и</w:t>
            </w:r>
            <w:r w:rsidRPr="0020460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иных сумм в возмещение ущерба</w:t>
            </w:r>
            <w:r w:rsidRPr="002046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111C70" w:rsidRPr="00204601" w:rsidRDefault="00111C70" w:rsidP="00F44D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1 17 00000 00 0000000</w:t>
            </w:r>
            <w:proofErr w:type="gramStart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  П</w:t>
            </w:r>
            <w:proofErr w:type="gramEnd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р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чие неналоговые доходы, </w:t>
            </w:r>
          </w:p>
          <w:p w:rsidR="00111C70" w:rsidRPr="006C506A" w:rsidRDefault="00111C70" w:rsidP="00F44D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2 00 00000 000000 000   Бе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з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возмездные поступления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</w:tc>
      </w:tr>
      <w:tr w:rsidR="00B63315" w:rsidRPr="006C506A" w:rsidTr="00F52615">
        <w:trPr>
          <w:trHeight w:val="517"/>
        </w:trPr>
        <w:tc>
          <w:tcPr>
            <w:tcW w:w="0" w:type="auto"/>
            <w:vAlign w:val="center"/>
          </w:tcPr>
          <w:p w:rsidR="00111C70" w:rsidRPr="006C506A" w:rsidRDefault="00111C70" w:rsidP="006B316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4. Учет и отчетность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742" w:type="dxa"/>
          </w:tcPr>
          <w:p w:rsidR="00111C70" w:rsidRPr="006C506A" w:rsidRDefault="00111C70" w:rsidP="00FA4C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111C70" w:rsidRPr="006C506A" w:rsidRDefault="00111C70" w:rsidP="006509A7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rPr>
          <w:trHeight w:val="1705"/>
        </w:trPr>
        <w:tc>
          <w:tcPr>
            <w:tcW w:w="0" w:type="auto"/>
          </w:tcPr>
          <w:p w:rsidR="00111C70" w:rsidRPr="006C506A" w:rsidRDefault="00111C70" w:rsidP="00EA5144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4.1. Методические 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комендации (указания) ГРБС по реализации государственной уче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ной политики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методических рекоме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даций (указаний) ГРБС по реал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зации государственной учетной политики</w:t>
            </w:r>
          </w:p>
        </w:tc>
        <w:tc>
          <w:tcPr>
            <w:tcW w:w="1417" w:type="dxa"/>
            <w:vAlign w:val="center"/>
          </w:tcPr>
          <w:p w:rsidR="00111C70" w:rsidRPr="006C506A" w:rsidRDefault="00F17E3A" w:rsidP="0017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742" w:type="dxa"/>
            <w:vAlign w:val="center"/>
          </w:tcPr>
          <w:p w:rsidR="00111C70" w:rsidRPr="00F52615" w:rsidRDefault="00111C70" w:rsidP="00EA5144">
            <w:pPr>
              <w:spacing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утверждены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методические рек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мендации (указания) ГРБС по реализации гос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дарственной учетной политики</w:t>
            </w:r>
            <w:r w:rsidRPr="006C506A">
              <w:rPr>
                <w:rFonts w:ascii="Times New Roman" w:hAnsi="Times New Roman"/>
              </w:rPr>
              <w:t>;</w:t>
            </w:r>
          </w:p>
          <w:p w:rsidR="00111C70" w:rsidRPr="006C506A" w:rsidRDefault="00111C70" w:rsidP="00EA5144">
            <w:pPr>
              <w:spacing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отсутствуют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методические рек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мендации (указания) ГРБС по реализации гос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дарственной учетной политики</w:t>
            </w:r>
            <w:r w:rsidRPr="006C506A">
              <w:rPr>
                <w:rFonts w:ascii="Times New Roman" w:hAnsi="Times New Roman"/>
              </w:rPr>
              <w:t>;</w:t>
            </w:r>
          </w:p>
        </w:tc>
        <w:tc>
          <w:tcPr>
            <w:tcW w:w="2947" w:type="dxa"/>
          </w:tcPr>
          <w:p w:rsidR="00111C70" w:rsidRPr="006C506A" w:rsidRDefault="00111C70" w:rsidP="00EE14A4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применяется для оценки правового обеспеч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деятельности получат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лей бюджетных средств по полноценному ведению бюджетного учета и отчетн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сти.</w:t>
            </w:r>
          </w:p>
          <w:p w:rsidR="00111C70" w:rsidRPr="006C506A" w:rsidRDefault="00111C70" w:rsidP="006509A7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rPr>
          <w:trHeight w:val="1244"/>
        </w:trPr>
        <w:tc>
          <w:tcPr>
            <w:tcW w:w="0" w:type="auto"/>
          </w:tcPr>
          <w:p w:rsidR="00111C70" w:rsidRPr="006C506A" w:rsidRDefault="00111C70" w:rsidP="00A769F7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4.</w:t>
            </w:r>
            <w:r w:rsidR="00A769F7">
              <w:rPr>
                <w:rFonts w:ascii="Times New Roman" w:hAnsi="Times New Roman"/>
                <w:snapToGrid w:val="0"/>
                <w:color w:val="000000"/>
              </w:rPr>
              <w:t>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 Применение пол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чателями средств </w:t>
            </w:r>
            <w:r w:rsidR="00834C27">
              <w:rPr>
                <w:rFonts w:ascii="Times New Roman" w:hAnsi="Times New Roman"/>
                <w:snapToGrid w:val="0"/>
                <w:color w:val="000000"/>
              </w:rPr>
              <w:t>бю</w:t>
            </w:r>
            <w:r w:rsidR="00834C27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="00834C27">
              <w:rPr>
                <w:rFonts w:ascii="Times New Roman" w:hAnsi="Times New Roman"/>
                <w:snapToGrid w:val="0"/>
                <w:color w:val="000000"/>
              </w:rPr>
              <w:t>жета  города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граммных комплексов по автоматизации бюджетного учета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>=100хn/N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proofErr w:type="spellStart"/>
            <w:r w:rsidRPr="006C506A">
              <w:rPr>
                <w:rFonts w:ascii="Times New Roman" w:hAnsi="Times New Roman"/>
              </w:rPr>
              <w:t>n</w:t>
            </w:r>
            <w:proofErr w:type="spellEnd"/>
            <w:r w:rsidRPr="006C506A">
              <w:rPr>
                <w:rFonts w:ascii="Times New Roman" w:hAnsi="Times New Roman"/>
              </w:rPr>
              <w:t xml:space="preserve"> - количество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ПБС</w:t>
            </w:r>
            <w:r w:rsidRPr="006C506A">
              <w:rPr>
                <w:rFonts w:ascii="Times New Roman" w:hAnsi="Times New Roman"/>
              </w:rPr>
              <w:t>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прим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няющих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программные компле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сы по автоматизации бюджетн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учета</w:t>
            </w:r>
            <w:r w:rsidRPr="006C506A">
              <w:rPr>
                <w:rFonts w:ascii="Times New Roman" w:hAnsi="Times New Roman"/>
              </w:rPr>
              <w:t>;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EE14A4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N- общее количество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ПБС</w:t>
            </w:r>
            <w:r w:rsidRPr="006C506A">
              <w:rPr>
                <w:rFonts w:ascii="Times New Roman" w:hAnsi="Times New Roman"/>
              </w:rPr>
              <w:t>.</w:t>
            </w:r>
          </w:p>
          <w:p w:rsidR="00111C70" w:rsidRPr="006C506A" w:rsidRDefault="00111C70" w:rsidP="00EE14A4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lastRenderedPageBreak/>
              <w:t>1</w:t>
            </w:r>
            <w:r w:rsidRPr="006C506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4"/>
              </w:rPr>
              <w:object w:dxaOrig="440" w:dyaOrig="620">
                <v:shape id="_x0000_i1073" type="#_x0000_t75" style="width:21.95pt;height:30.75pt" o:ole="" fillcolor="window">
                  <v:imagedata r:id="rId101" o:title=""/>
                </v:shape>
                <o:OLEObject Type="Embed" ProgID="Equation.3" ShapeID="_x0000_i1073" DrawAspect="Content" ObjectID="_1430117297" r:id="rId102"/>
              </w:objec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100%.</w:t>
            </w:r>
          </w:p>
        </w:tc>
      </w:tr>
      <w:tr w:rsidR="00B63315" w:rsidRPr="006C506A" w:rsidTr="00F52615">
        <w:trPr>
          <w:trHeight w:val="381"/>
        </w:trPr>
        <w:tc>
          <w:tcPr>
            <w:tcW w:w="0" w:type="auto"/>
          </w:tcPr>
          <w:p w:rsidR="00111C70" w:rsidRPr="006C506A" w:rsidRDefault="00111C70" w:rsidP="00A769F7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4.</w:t>
            </w:r>
            <w:r w:rsidR="00A769F7">
              <w:rPr>
                <w:rFonts w:ascii="Times New Roman" w:hAnsi="Times New Roman"/>
                <w:snapToGrid w:val="0"/>
                <w:color w:val="000000"/>
              </w:rPr>
              <w:t>3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 Представление в составе годовой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жетной отчетности Сведений о мерах по повышению эффекти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ности расходования бюджетных средств</w:t>
            </w:r>
          </w:p>
        </w:tc>
        <w:tc>
          <w:tcPr>
            <w:tcW w:w="3326" w:type="dxa"/>
          </w:tcPr>
          <w:p w:rsidR="00111C70" w:rsidRPr="006C506A" w:rsidRDefault="00111C70" w:rsidP="00E822AD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</w:rPr>
              <w:t>Наличие в годовой бюджетной отчетности за отчетный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совый год заполненной таблицы «Сведения о мерах по повыш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нию эффективности расходов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ния бюджетных средств»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цией о составлении и предста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годовой, квартальной и месячной отчетности об испо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нении бюджетов бюджетной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t>«Сведения о мерах по повышению эффекти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ности расходования бюджетных средств»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</w:t>
            </w:r>
            <w:proofErr w:type="gramEnd"/>
          </w:p>
          <w:p w:rsidR="00111C70" w:rsidRPr="006C506A" w:rsidRDefault="00111C70" w:rsidP="00E822AD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11C70" w:rsidRPr="00F17E3A" w:rsidRDefault="00F17E3A" w:rsidP="0017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742" w:type="dxa"/>
          </w:tcPr>
          <w:p w:rsidR="00111C70" w:rsidRPr="006C506A" w:rsidRDefault="00111C70" w:rsidP="000D35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таблица «Сведения о мерах по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вышению эффективности расходования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средств» заполнена</w:t>
            </w:r>
          </w:p>
          <w:p w:rsidR="00111C70" w:rsidRPr="006C506A" w:rsidRDefault="00111C70" w:rsidP="000D35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0D35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мерах по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вышению эффективности расходования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средств» не заполнена</w:t>
            </w:r>
          </w:p>
          <w:p w:rsidR="00111C70" w:rsidRPr="006C506A" w:rsidRDefault="00111C70" w:rsidP="00EA5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111C70" w:rsidRPr="006C506A" w:rsidRDefault="00111C70" w:rsidP="00E822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В рамках оценки данного показателя позитивно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сматривается сам факт 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личия заполненной таблицы</w:t>
            </w:r>
            <w:r w:rsidRPr="006C506A">
              <w:rPr>
                <w:rFonts w:ascii="Times New Roman" w:hAnsi="Times New Roman"/>
              </w:rPr>
              <w:t>.</w:t>
            </w:r>
          </w:p>
          <w:p w:rsidR="00111C70" w:rsidRPr="006C506A" w:rsidRDefault="00111C70" w:rsidP="006509A7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rPr>
          <w:trHeight w:val="395"/>
        </w:trPr>
        <w:tc>
          <w:tcPr>
            <w:tcW w:w="0" w:type="auto"/>
          </w:tcPr>
          <w:p w:rsidR="00111C70" w:rsidRPr="006C506A" w:rsidRDefault="00A769F7" w:rsidP="00EA5144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4.4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>. Соответствие пок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>зателей, приведенных в Сведениях о результ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>тах деятельности, п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>казателям, указанным в обоснованиях бюдже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 xml:space="preserve">ных ассигнований ГРБС </w:t>
            </w:r>
          </w:p>
        </w:tc>
        <w:tc>
          <w:tcPr>
            <w:tcW w:w="3326" w:type="dxa"/>
          </w:tcPr>
          <w:p w:rsidR="00111C70" w:rsidRDefault="00111C70" w:rsidP="00292431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</w:t>
            </w:r>
            <w:r w:rsidR="00A769F7">
              <w:rPr>
                <w:rFonts w:ascii="Times New Roman" w:hAnsi="Times New Roman"/>
              </w:rPr>
              <w:t>100*</w:t>
            </w:r>
            <w:r w:rsidRPr="006C506A">
              <w:rPr>
                <w:rFonts w:ascii="Times New Roman" w:hAnsi="Times New Roman"/>
                <w:position w:val="-30"/>
                <w:lang w:val="en-US"/>
              </w:rPr>
              <w:object w:dxaOrig="380" w:dyaOrig="680">
                <v:shape id="_x0000_i1074" type="#_x0000_t75" style="width:19.3pt;height:34.25pt" o:ole="" fillcolor="window">
                  <v:imagedata r:id="rId103" o:title=""/>
                </v:shape>
                <o:OLEObject Type="Embed" ProgID="Equation.3" ShapeID="_x0000_i1074" DrawAspect="Content" ObjectID="_1430117298" r:id="rId104"/>
              </w:object>
            </w:r>
            <w:r w:rsidRPr="006C506A">
              <w:rPr>
                <w:rFonts w:ascii="Times New Roman" w:hAnsi="Times New Roman"/>
              </w:rPr>
              <w:t xml:space="preserve">, где </w:t>
            </w:r>
            <w:r w:rsidRPr="006C506A">
              <w:rPr>
                <w:rFonts w:ascii="Times New Roman" w:hAnsi="Times New Roman"/>
                <w:position w:val="-10"/>
              </w:rPr>
              <w:object w:dxaOrig="499" w:dyaOrig="340">
                <v:shape id="_x0000_i1075" type="#_x0000_t75" style="width:24.6pt;height:16.7pt" o:ole="" fillcolor="window">
                  <v:imagedata r:id="rId105" o:title=""/>
                </v:shape>
                <o:OLEObject Type="Embed" ProgID="Equation.3" ShapeID="_x0000_i1075" DrawAspect="Content" ObjectID="_1430117299" r:id="rId106"/>
              </w:object>
            </w:r>
            <w:r w:rsidRPr="006C506A">
              <w:rPr>
                <w:rFonts w:ascii="Times New Roman" w:hAnsi="Times New Roman"/>
              </w:rPr>
              <w:t>количество показателей в таблице «Сведения о результатах деятельности»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цией о составлении и предста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годовой, квартальной и месячной отчетности об испо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нении бюджетов бюджетной системы Российской Федерации </w:t>
            </w:r>
            <w:r w:rsidRPr="006C506A">
              <w:rPr>
                <w:rFonts w:ascii="Times New Roman" w:hAnsi="Times New Roman"/>
              </w:rPr>
              <w:t>(далее - таблица «Сведения о результатах де</w:t>
            </w:r>
            <w:r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тельности»),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ответствующих  показателям, содержащимся  в  обоснованиях  бюджетных ассигнований, пре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lastRenderedPageBreak/>
              <w:t xml:space="preserve">ставленных в  </w:t>
            </w:r>
            <w:r w:rsidR="00935966">
              <w:rPr>
                <w:rFonts w:ascii="Times New Roman" w:hAnsi="Times New Roman"/>
              </w:rPr>
              <w:t>УФБК</w:t>
            </w:r>
            <w:r w:rsidRPr="006C506A">
              <w:rPr>
                <w:rFonts w:ascii="Times New Roman" w:hAnsi="Times New Roman"/>
              </w:rPr>
              <w:t xml:space="preserve">  в отчетном финансовом году; </w:t>
            </w:r>
          </w:p>
          <w:p w:rsidR="00111C70" w:rsidRPr="006C506A" w:rsidRDefault="006B1788" w:rsidP="00935966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40" w:dyaOrig="360">
                <v:shape id="_x0000_i1076" type="#_x0000_t75" style="width:27.2pt;height:18.45pt" o:ole="" fillcolor="window">
                  <v:imagedata r:id="rId107" o:title=""/>
                </v:shape>
                <o:OLEObject Type="Embed" ProgID="Equation.3" ShapeID="_x0000_i1076" DrawAspect="Content" ObjectID="_1430117300" r:id="rId108"/>
              </w:object>
            </w:r>
            <w:r w:rsidRPr="006C506A">
              <w:rPr>
                <w:rFonts w:ascii="Times New Roman" w:hAnsi="Times New Roman"/>
              </w:rPr>
              <w:t>общее количество колич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ственных показателей результ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тов деятельности, содержащихся в обоснованиях бюджетных 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 xml:space="preserve">сигнований, представленных в </w:t>
            </w:r>
            <w:r w:rsidR="00935966">
              <w:rPr>
                <w:rFonts w:ascii="Times New Roman" w:hAnsi="Times New Roman"/>
              </w:rPr>
              <w:t>УФБК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1C70" w:rsidRPr="00F17E3A" w:rsidRDefault="00F17E3A" w:rsidP="0017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=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4"/>
              </w:rPr>
              <w:object w:dxaOrig="440" w:dyaOrig="620">
                <v:shape id="_x0000_i1077" type="#_x0000_t75" style="width:21.95pt;height:30.75pt" o:ole="" fillcolor="window">
                  <v:imagedata r:id="rId101" o:title=""/>
                </v:shape>
                <o:OLEObject Type="Embed" ProgID="Equation.3" ShapeID="_x0000_i1077" DrawAspect="Content" ObjectID="_1430117301" r:id="rId109"/>
              </w:object>
            </w:r>
          </w:p>
          <w:p w:rsidR="00111C70" w:rsidRPr="006C506A" w:rsidRDefault="00111C70" w:rsidP="00EA5144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если </w:t>
            </w:r>
            <w:proofErr w:type="spellStart"/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Qa</w:t>
            </w:r>
            <w:proofErr w:type="spell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=0, то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 = 0</w:t>
            </w:r>
          </w:p>
        </w:tc>
        <w:tc>
          <w:tcPr>
            <w:tcW w:w="2947" w:type="dxa"/>
          </w:tcPr>
          <w:p w:rsidR="00111C70" w:rsidRPr="006C506A" w:rsidRDefault="00111C70" w:rsidP="006B1788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Позитивно рассматривается представление в таблице «Сведения о результатах деятельности» фактических и плановых значений показат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лей, указанных в обоснов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ниях бюджетных ассигнов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ний ГРБС на текущий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нансовый год и плановый период, представленных в </w:t>
            </w:r>
            <w:r w:rsidR="006B1788">
              <w:rPr>
                <w:rFonts w:ascii="Times New Roman" w:hAnsi="Times New Roman"/>
              </w:rPr>
              <w:t>управление</w:t>
            </w:r>
            <w:r w:rsidRPr="006C506A">
              <w:rPr>
                <w:rFonts w:ascii="Times New Roman" w:hAnsi="Times New Roman"/>
              </w:rPr>
              <w:t xml:space="preserve"> по финансам, бюджету и контролю в 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четном финансовом году.</w:t>
            </w: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EA5144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5. Контроль и аудит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EA5144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5.1. Осуществление мероприятий внутре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него контроля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 </w:t>
            </w: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- наличие в годовой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ной отчетности за отчетный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нансовый год заполненной та</w:t>
            </w:r>
            <w:r w:rsidRPr="006C506A">
              <w:rPr>
                <w:rFonts w:ascii="Times New Roman" w:hAnsi="Times New Roman"/>
              </w:rPr>
              <w:t>б</w:t>
            </w:r>
            <w:r w:rsidRPr="006C506A">
              <w:rPr>
                <w:rFonts w:ascii="Times New Roman" w:hAnsi="Times New Roman"/>
              </w:rPr>
              <w:t>лицы «Сведения о результатах мероприятий внутреннего ко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троля»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тальной и месячной отчетности об исполнении бюджетов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жетной системы Российской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дерации (далее – таблица </w:t>
            </w:r>
            <w:r w:rsidRPr="006C506A">
              <w:rPr>
                <w:rFonts w:ascii="Times New Roman" w:hAnsi="Times New Roman"/>
              </w:rPr>
              <w:t>«Св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дения о результатах меропри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тий внутреннего контроля»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), содержание которой функци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нально соответствует характер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стикам внутреннего контроля, указанным в комментарии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10</w:t>
            </w:r>
          </w:p>
        </w:tc>
        <w:tc>
          <w:tcPr>
            <w:tcW w:w="4742" w:type="dxa"/>
          </w:tcPr>
          <w:p w:rsidR="00111C70" w:rsidRPr="006C506A" w:rsidRDefault="00111C70" w:rsidP="00EA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таблица «Сведения о результатах мероприятий внутреннего контроля» заполнена и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характеристикам внутреннего контроля, указанным в комментарии</w:t>
            </w:r>
          </w:p>
          <w:p w:rsidR="00111C70" w:rsidRPr="006C506A" w:rsidRDefault="00111C70" w:rsidP="00EA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EA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результатах мероприятий внутреннего контроля» не запо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 xml:space="preserve">нена или не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характеристикам внутреннего контроля, указанным в коммент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рии</w: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Контроль за</w:t>
            </w:r>
            <w:proofErr w:type="gramEnd"/>
            <w:r w:rsidRPr="006C506A">
              <w:rPr>
                <w:rFonts w:ascii="Times New Roman" w:hAnsi="Times New Roman"/>
              </w:rPr>
              <w:t xml:space="preserve"> результативн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стью (эффективностью и экономичностью) использ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бюджетных средств, обеспечение надежности и точности информации,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блюдение норм законод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тельства, внутренних прав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вых актов, выполнение мер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приятий планов в соответс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вии с целями и задачами ГРБС.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EA514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5.2. Динамика наруш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ний, выявленных в 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 внешних контрол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ных мероприятий 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859" w:dyaOrig="680">
                <v:shape id="_x0000_i1078" type="#_x0000_t75" style="width:43pt;height:34.25pt" o:ole="" fillcolor="window">
                  <v:imagedata r:id="rId110" o:title=""/>
                </v:shape>
                <o:OLEObject Type="Embed" ProgID="Equation.3" ShapeID="_x0000_i1078" DrawAspect="Content" ObjectID="_1430117302" r:id="rId111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где 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position w:val="-12"/>
              </w:rPr>
              <w:object w:dxaOrig="540" w:dyaOrig="360">
                <v:shape id="_x0000_i1079" type="#_x0000_t75" style="width:27.2pt;height:18.45pt" o:ole="" fillcolor="window">
                  <v:imagedata r:id="rId112" o:title=""/>
                </v:shape>
                <o:OLEObject Type="Embed" ProgID="Equation.3" ShapeID="_x0000_i1079" DrawAspect="Content" ObjectID="_1430117303" r:id="rId113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нарушений, выявленных в ходе внешних контрольных мероприятий, по состоянию на 1 января отчетного года, определяемое в соответс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вии с таблицей </w:t>
            </w:r>
            <w:r w:rsidRPr="006C506A">
              <w:rPr>
                <w:rFonts w:ascii="Times New Roman" w:hAnsi="Times New Roman"/>
              </w:rPr>
              <w:t>«Сведения о р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зультатах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внешних контрольных мероприятий</w:t>
            </w:r>
            <w:r w:rsidRPr="006C506A">
              <w:rPr>
                <w:rFonts w:ascii="Times New Roman" w:hAnsi="Times New Roman"/>
              </w:rPr>
              <w:t>», заполненной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цией о составлении и предста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годовой, квартальной и месячной отчетности об испо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нении бюджетов бюджетной системы Российской Федерации;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position w:val="-10"/>
              </w:rPr>
              <w:object w:dxaOrig="499" w:dyaOrig="340">
                <v:shape id="_x0000_i1080" type="#_x0000_t75" style="width:24.6pt;height:16.7pt" o:ole="" fillcolor="window">
                  <v:imagedata r:id="rId114" o:title=""/>
                </v:shape>
                <o:OLEObject Type="Embed" ProgID="Equation.3" ShapeID="_x0000_i1080" DrawAspect="Content" ObjectID="_1430117304" r:id="rId115"/>
              </w:objec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нарушений, выявленных в ходе внешних контрольных мероприятий, по состоянию на 1 января года, сл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дующего за отчетным, опред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ляемое в соответствии с табл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цей </w:t>
            </w:r>
            <w:r w:rsidRPr="006C506A">
              <w:rPr>
                <w:rFonts w:ascii="Times New Roman" w:hAnsi="Times New Roman"/>
              </w:rPr>
              <w:t xml:space="preserve">«Сведения о результатах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внешних контрольных мер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приятий</w:t>
            </w:r>
            <w:r w:rsidRPr="006C506A">
              <w:rPr>
                <w:rFonts w:ascii="Times New Roman" w:hAnsi="Times New Roman"/>
              </w:rPr>
              <w:t>», заполненной по фо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квартальной и месячной отчетности об исполнении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жетов бюджетной системы Ро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сийской Федерации</w:t>
            </w:r>
            <w:proofErr w:type="gramEnd"/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sz w:val="28"/>
                <w:szCs w:val="28"/>
                <w:lang w:val="en-US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sz w:val="28"/>
                <w:szCs w:val="28"/>
                <w:lang w:val="en-US"/>
              </w:rPr>
              <w:object w:dxaOrig="3920" w:dyaOrig="1480">
                <v:shape id="_x0000_i1081" type="#_x0000_t75" style="width:185.25pt;height:70.25pt" o:ole="" fillcolor="window">
                  <v:imagedata r:id="rId116" o:title=""/>
                </v:shape>
                <o:OLEObject Type="Embed" ProgID="Equation.3" ShapeID="_x0000_i1081" DrawAspect="Content" ObjectID="_1430117305" r:id="rId117"/>
              </w:objec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В рамках оценки данного показателя позитивно ра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сматривается уменьшение количества нарушений, в</w:t>
            </w:r>
            <w:r w:rsidRPr="006C506A">
              <w:rPr>
                <w:rFonts w:ascii="Times New Roman" w:hAnsi="Times New Roman"/>
              </w:rPr>
              <w:t>ы</w:t>
            </w:r>
            <w:r w:rsidRPr="006C506A">
              <w:rPr>
                <w:rFonts w:ascii="Times New Roman" w:hAnsi="Times New Roman"/>
              </w:rPr>
              <w:t>явленных в ходе внешних контрольных мероприятий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являе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lastRenderedPageBreak/>
              <w:t>ся значение показателя, большее или равное 5</w:t>
            </w:r>
            <w:r>
              <w:rPr>
                <w:rFonts w:ascii="Times New Roman" w:hAnsi="Times New Roman"/>
              </w:rPr>
              <w:t>0%</w:t>
            </w:r>
            <w:r w:rsidRPr="006C506A">
              <w:rPr>
                <w:rFonts w:ascii="Times New Roman" w:hAnsi="Times New Roman"/>
              </w:rPr>
              <w:t xml:space="preserve"> (количество нарушений уменьшилось в два и более раз).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EA514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5.3. Проведение инве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таризаций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Наличие в годовой бюджетной отчетности за отчетный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совый год заполненной таблицы «Сведения о проведении инве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таризаций» по форме,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и представлении годовой, квартальной и месячной отче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ности об исполнении бюджетов бюджетной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lastRenderedPageBreak/>
              <w:t>«Сведения о проведении инве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таризаций»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таблица «Сведения о проведении инвентаризаций» заполнена и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требованиям Инструкции о составлении и представлении годовой, квартальной и меся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ной отчетности об исполнении бюджетов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жетной системы Российской Федерации</w:t>
            </w:r>
          </w:p>
          <w:p w:rsidR="00111C70" w:rsidRPr="006C506A" w:rsidRDefault="00111C70" w:rsidP="00EA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BC6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проведении инвентаризаций»  не заполнена или не соотве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требованиям Инструкции о составлении и представлении годовой, квартальной и 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сячной отчетности об исполнении бюджетов бюджетной системы Российской Федерации</w: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Позитивно расценивается факт наличия заполненной таблицы «Сведения о пров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дении инвентаризаций» и ее качества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EA5144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5.4. Доля недостач и хищений денежных средств и материал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ценностей</w:t>
            </w:r>
          </w:p>
        </w:tc>
        <w:tc>
          <w:tcPr>
            <w:tcW w:w="3326" w:type="dxa"/>
          </w:tcPr>
          <w:p w:rsidR="00111C70" w:rsidRPr="00F52615" w:rsidRDefault="00111C70" w:rsidP="00663646">
            <w:pPr>
              <w:spacing w:after="0" w:line="240" w:lineRule="auto"/>
              <w:ind w:left="-53" w:right="-49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F52615">
              <w:rPr>
                <w:rFonts w:ascii="Times New Roman" w:hAnsi="Times New Roman"/>
                <w:lang w:val="en-US"/>
              </w:rPr>
              <w:t>=</w:t>
            </w:r>
            <w:r w:rsidRPr="00F52615">
              <w:rPr>
                <w:rFonts w:ascii="Times New Roman" w:hAnsi="Times New Roman"/>
                <w:snapToGrid w:val="0"/>
                <w:color w:val="000000"/>
                <w:lang w:val="en-US"/>
              </w:rPr>
              <w:t>100</w:t>
            </w:r>
            <w:proofErr w:type="spellStart"/>
            <w:r w:rsidRPr="006C506A">
              <w:rPr>
                <w:rFonts w:ascii="Times New Roman" w:hAnsi="Times New Roman"/>
                <w:snapToGrid w:val="0"/>
                <w:color w:val="000000"/>
              </w:rPr>
              <w:t>х</w:t>
            </w:r>
            <w:proofErr w:type="spellEnd"/>
            <w:r w:rsidRPr="006C506A">
              <w:rPr>
                <w:rFonts w:ascii="Times New Roman" w:hAnsi="Times New Roman"/>
                <w:lang w:val="en-US"/>
              </w:rPr>
              <w:t>T</w:t>
            </w:r>
            <w:r w:rsidRPr="00F52615">
              <w:rPr>
                <w:rFonts w:ascii="Times New Roman" w:hAnsi="Times New Roman"/>
                <w:lang w:val="en-US"/>
              </w:rPr>
              <w:t>/(</w:t>
            </w:r>
            <w:r w:rsidRPr="006C506A">
              <w:rPr>
                <w:rFonts w:ascii="Times New Roman" w:hAnsi="Times New Roman"/>
                <w:lang w:val="en-US"/>
              </w:rPr>
              <w:t>O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N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M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</w:rPr>
              <w:t>А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S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V</w:t>
            </w:r>
            <w:r w:rsidRPr="00F52615">
              <w:rPr>
                <w:rFonts w:ascii="Times New Roman" w:hAnsi="Times New Roman"/>
                <w:lang w:val="en-US"/>
              </w:rPr>
              <w:t xml:space="preserve">), </w:t>
            </w:r>
          </w:p>
          <w:p w:rsidR="00111C70" w:rsidRPr="006C506A" w:rsidRDefault="00111C70" w:rsidP="00663646">
            <w:pPr>
              <w:spacing w:after="0" w:line="240" w:lineRule="auto"/>
              <w:ind w:left="-53" w:right="-49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где</w:t>
            </w:r>
          </w:p>
          <w:p w:rsidR="00111C70" w:rsidRPr="006C506A" w:rsidRDefault="00111C70" w:rsidP="00BC6DB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T</w:t>
            </w:r>
            <w:r w:rsidRPr="006C506A">
              <w:rPr>
                <w:rFonts w:ascii="Times New Roman" w:hAnsi="Times New Roman"/>
              </w:rPr>
              <w:t xml:space="preserve"> – сумма установленных </w:t>
            </w:r>
            <w:proofErr w:type="spellStart"/>
            <w:r w:rsidRPr="006C506A">
              <w:rPr>
                <w:rFonts w:ascii="Times New Roman" w:hAnsi="Times New Roman"/>
              </w:rPr>
              <w:t>не-достач</w:t>
            </w:r>
            <w:proofErr w:type="spellEnd"/>
            <w:r w:rsidRPr="006C506A">
              <w:rPr>
                <w:rFonts w:ascii="Times New Roman" w:hAnsi="Times New Roman"/>
              </w:rPr>
              <w:t xml:space="preserve"> и хищений денежных средств и материальных ценн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стей у ГРБС в отчетном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совом году</w:t>
            </w:r>
          </w:p>
          <w:p w:rsidR="00111C70" w:rsidRPr="006C506A" w:rsidRDefault="00111C70" w:rsidP="00BC6DB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О – основные средства (остато</w:t>
            </w:r>
            <w:r w:rsidRPr="006C506A">
              <w:rPr>
                <w:rFonts w:ascii="Times New Roman" w:hAnsi="Times New Roman"/>
              </w:rPr>
              <w:t>ч</w:t>
            </w:r>
            <w:r w:rsidRPr="006C506A">
              <w:rPr>
                <w:rFonts w:ascii="Times New Roman" w:hAnsi="Times New Roman"/>
              </w:rPr>
              <w:t>ная стоимость) ГРБС</w:t>
            </w:r>
          </w:p>
          <w:p w:rsidR="00111C70" w:rsidRPr="006C506A" w:rsidRDefault="00111C70" w:rsidP="00BC6DB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N</w:t>
            </w:r>
            <w:r w:rsidRPr="006C506A">
              <w:rPr>
                <w:rFonts w:ascii="Times New Roman" w:hAnsi="Times New Roman"/>
              </w:rPr>
              <w:t xml:space="preserve"> – нематериальные активы (о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таточная стоимость) ГРБС</w:t>
            </w:r>
          </w:p>
          <w:p w:rsidR="00111C70" w:rsidRPr="006C506A" w:rsidRDefault="00111C70" w:rsidP="00BC6DB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M</w:t>
            </w:r>
            <w:r w:rsidRPr="006C506A">
              <w:rPr>
                <w:rFonts w:ascii="Times New Roman" w:hAnsi="Times New Roman"/>
              </w:rPr>
              <w:t xml:space="preserve"> – материальные запасы ГРБС</w:t>
            </w:r>
          </w:p>
          <w:p w:rsidR="00111C70" w:rsidRPr="006C506A" w:rsidRDefault="00111C70" w:rsidP="00BC6DB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A</w:t>
            </w:r>
            <w:r w:rsidRPr="006C506A">
              <w:rPr>
                <w:rFonts w:ascii="Times New Roman" w:hAnsi="Times New Roman"/>
              </w:rPr>
              <w:t xml:space="preserve"> – вложения ГРБС в нефина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совые активы</w:t>
            </w:r>
          </w:p>
          <w:p w:rsidR="00111C70" w:rsidRPr="006C506A" w:rsidRDefault="00111C70" w:rsidP="00BC6DB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</w:rPr>
              <w:t xml:space="preserve"> – нефинансовые активы ГРБС в пути</w:t>
            </w:r>
          </w:p>
          <w:p w:rsidR="00111C70" w:rsidRPr="006C506A" w:rsidRDefault="00111C70" w:rsidP="00BC6DB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S</w:t>
            </w:r>
            <w:r w:rsidRPr="006C506A">
              <w:rPr>
                <w:rFonts w:ascii="Times New Roman" w:hAnsi="Times New Roman"/>
              </w:rPr>
              <w:t xml:space="preserve"> – денежные средства ГРБС</w:t>
            </w:r>
          </w:p>
          <w:p w:rsidR="00111C70" w:rsidRPr="006C506A" w:rsidRDefault="00111C70" w:rsidP="00BC6DB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V</w:t>
            </w:r>
            <w:r w:rsidRPr="006C506A">
              <w:rPr>
                <w:rFonts w:ascii="Times New Roman" w:hAnsi="Times New Roman"/>
              </w:rPr>
              <w:t xml:space="preserve"> – финансовые вложения ГРБС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10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0"/>
                <w:lang w:val="en-US"/>
              </w:rPr>
              <w:object w:dxaOrig="180" w:dyaOrig="340">
                <v:shape id="_x0000_i1082" type="#_x0000_t75" style="width:8.8pt;height:16.7pt" o:ole="" fillcolor="window">
                  <v:imagedata r:id="rId118" o:title=""/>
                </v:shape>
                <o:OLEObject Type="Embed" ProgID="Equation.3" ShapeID="_x0000_i1082" DrawAspect="Content" ObjectID="_1430117306" r:id="rId119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8"/>
                <w:lang w:val="en-US"/>
              </w:rPr>
              <w:object w:dxaOrig="960" w:dyaOrig="680">
                <v:shape id="_x0000_i1083" type="#_x0000_t75" style="width:48.3pt;height:34.25pt" o:ole="" fillcolor="window">
                  <v:imagedata r:id="rId120" o:title=""/>
                </v:shape>
                <o:OLEObject Type="Embed" ProgID="Equation.3" ShapeID="_x0000_i1083" DrawAspect="Content" ObjectID="_1430117307" r:id="rId121"/>
              </w:object>
            </w:r>
          </w:p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111C70" w:rsidRPr="006C506A" w:rsidRDefault="00111C70" w:rsidP="00BC6DB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Наличие сумм установле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недостач и хищений денежных средств и матер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альных ценностей у ГРБС в отчетном финансовом году свидетельствует о низком качестве финансового 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неджмента.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нулю.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EA5144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5.5. Качество правов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акта ГРБС об орг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низации внутреннего финансового аудита (контроля)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Наличие правового акта ГРБС, обеспечивающего: </w:t>
            </w:r>
          </w:p>
          <w:p w:rsidR="00111C70" w:rsidRPr="006C506A" w:rsidRDefault="00111C70" w:rsidP="002F0476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1)создание подразделения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(контроля):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которого количество </w:t>
            </w:r>
            <w:proofErr w:type="spellStart"/>
            <w:proofErr w:type="gramStart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подве-домственных</w:t>
            </w:r>
            <w:proofErr w:type="spellEnd"/>
            <w:proofErr w:type="gramEnd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учреждений равно 0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- включение в  перечень дол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ностных обязанностей должн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стному лицу функции по пров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дению внутреннего финансового аудита (контроля); 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lastRenderedPageBreak/>
              <w:t>которого количество подведо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м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ственных учреждений больше 0, но меньше 10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– закрепление функций по проведению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 не менее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чем одним  должностным лицом;</w:t>
            </w:r>
          </w:p>
          <w:p w:rsidR="00111C70" w:rsidRPr="006C506A" w:rsidRDefault="00111C70" w:rsidP="002F0476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которого количество </w:t>
            </w:r>
            <w:proofErr w:type="spellStart"/>
            <w:proofErr w:type="gramStart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подве-домственных</w:t>
            </w:r>
            <w:proofErr w:type="spellEnd"/>
            <w:proofErr w:type="gramEnd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учреждений бол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ь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ше или равно 10, но меньше 70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– закрепление функций по пров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дению внутреннего финансо</w:t>
            </w:r>
            <w:r>
              <w:rPr>
                <w:rFonts w:ascii="Times New Roman" w:hAnsi="Times New Roman"/>
                <w:snapToGrid w:val="0"/>
                <w:color w:val="000000"/>
              </w:rPr>
              <w:t>вого аудита (конт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роля) за нескольк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 должностными лицами без создания подразделения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реннего финансового аудита (контроля); </w:t>
            </w:r>
          </w:p>
          <w:p w:rsidR="00111C70" w:rsidRDefault="00111C70" w:rsidP="008E06A2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B1788">
              <w:rPr>
                <w:rFonts w:ascii="Times New Roman" w:hAnsi="Times New Roman"/>
                <w:u w:val="single"/>
              </w:rPr>
              <w:t xml:space="preserve">для 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главного распорядителя, у которого количество подведо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м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ственных учреждений равно 70 и свыше</w:t>
            </w:r>
            <w:r w:rsidRPr="006C506A">
              <w:rPr>
                <w:rFonts w:ascii="Times New Roman" w:hAnsi="Times New Roman"/>
              </w:rPr>
              <w:t xml:space="preserve"> - создание подразделения</w:t>
            </w:r>
          </w:p>
          <w:p w:rsidR="006B1788" w:rsidRPr="006C506A" w:rsidRDefault="006B1788" w:rsidP="006B1788">
            <w:pPr>
              <w:tabs>
                <w:tab w:val="left" w:pos="4711"/>
              </w:tabs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внутреннего финансового аудита (контроля)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;</w:t>
            </w:r>
          </w:p>
          <w:p w:rsidR="006B1788" w:rsidRDefault="006B1788" w:rsidP="006B1788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2) наличие </w:t>
            </w:r>
            <w:r w:rsidRPr="006C506A">
              <w:rPr>
                <w:rFonts w:ascii="Times New Roman" w:hAnsi="Times New Roman"/>
              </w:rPr>
              <w:t>процедур и порядка осуществления внутреннего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нансового аудита (контроля</w:t>
            </w:r>
          </w:p>
          <w:p w:rsidR="006B1788" w:rsidRPr="006C506A" w:rsidRDefault="006B1788" w:rsidP="008E06A2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742" w:type="dxa"/>
          </w:tcPr>
          <w:p w:rsidR="00111C70" w:rsidRPr="006C506A" w:rsidRDefault="00111C70" w:rsidP="000B1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полностью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ответствует требованиям 1)  и 2) настоящего пункта;</w:t>
            </w:r>
          </w:p>
          <w:p w:rsidR="00111C70" w:rsidRPr="006C506A" w:rsidRDefault="00111C70" w:rsidP="000B1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0B10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)=0,5, если правовой акт ГРБС полностью соответствует требованиям 1)  или  2) насто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щего пункта</w:t>
            </w:r>
          </w:p>
          <w:p w:rsidR="00111C70" w:rsidRPr="006C506A" w:rsidRDefault="00111C70" w:rsidP="000B10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0B1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proofErr w:type="gramEnd"/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не утвержден или не соответствует требованиям 1) и 2) н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стоящего пункта.</w: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Наличие правового акта ГРБС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 организации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</w:t>
            </w:r>
            <w:r w:rsidRPr="006C506A">
              <w:rPr>
                <w:rFonts w:ascii="Times New Roman" w:hAnsi="Times New Roman"/>
              </w:rPr>
              <w:t xml:space="preserve"> является полож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тельным фактором, спосо</w:t>
            </w:r>
            <w:r w:rsidRPr="006C506A">
              <w:rPr>
                <w:rFonts w:ascii="Times New Roman" w:hAnsi="Times New Roman"/>
              </w:rPr>
              <w:t>б</w:t>
            </w:r>
            <w:r w:rsidRPr="006C506A">
              <w:rPr>
                <w:rFonts w:ascii="Times New Roman" w:hAnsi="Times New Roman"/>
              </w:rPr>
              <w:t>ствующим повышению кач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ства финансового менед</w:t>
            </w:r>
            <w:r w:rsidRPr="006C506A">
              <w:rPr>
                <w:rFonts w:ascii="Times New Roman" w:hAnsi="Times New Roman"/>
              </w:rPr>
              <w:t>ж</w:t>
            </w:r>
            <w:r w:rsidRPr="006C506A">
              <w:rPr>
                <w:rFonts w:ascii="Times New Roman" w:hAnsi="Times New Roman"/>
              </w:rPr>
              <w:t>мента.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3D044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5.6. Качество правов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акта ГРБС о порядке ведения мониторинга результатов деятельн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сти (результативности бюджетных расходов, качества предоста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ляемых услуг) подв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домственных </w:t>
            </w:r>
            <w:r w:rsidR="003D044E">
              <w:rPr>
                <w:rFonts w:ascii="Times New Roman" w:hAnsi="Times New Roman"/>
                <w:snapToGrid w:val="0"/>
                <w:color w:val="000000"/>
              </w:rPr>
              <w:t>муниц</w:t>
            </w:r>
            <w:r w:rsidR="003D044E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3D044E">
              <w:rPr>
                <w:rFonts w:ascii="Times New Roman" w:hAnsi="Times New Roman"/>
                <w:snapToGrid w:val="0"/>
                <w:color w:val="000000"/>
              </w:rPr>
              <w:lastRenderedPageBreak/>
              <w:t>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</w:p>
        </w:tc>
        <w:tc>
          <w:tcPr>
            <w:tcW w:w="3326" w:type="dxa"/>
          </w:tcPr>
          <w:p w:rsidR="00111C70" w:rsidRPr="006C506A" w:rsidRDefault="00111C70" w:rsidP="003D044E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Наличие правового акта ГРБС, обеспечивающего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наличие </w:t>
            </w:r>
            <w:r w:rsidRPr="006C506A">
              <w:rPr>
                <w:rFonts w:ascii="Times New Roman" w:hAnsi="Times New Roman"/>
              </w:rPr>
              <w:t>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цедур и порядка 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тельности (результативности бюджетных расходов, качества предоставляемых услуг) подв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домственных </w:t>
            </w:r>
            <w:r w:rsidR="003D044E"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30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утвержден и содержит описание процедур и порядка осущ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деятельн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сти (результативности бюджетных расходов, качества предоставляемых услуг) подведомс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венных </w:t>
            </w:r>
            <w:r w:rsidR="003D044E"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Pr="006C506A">
              <w:rPr>
                <w:rFonts w:ascii="Times New Roman" w:hAnsi="Times New Roman"/>
              </w:rPr>
              <w:t>;</w:t>
            </w:r>
          </w:p>
          <w:p w:rsidR="00111C70" w:rsidRPr="006C506A" w:rsidRDefault="00111C70" w:rsidP="00EA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3D044E">
            <w:pPr>
              <w:spacing w:after="0"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правовой акт ГРБС не утвержден или не содержит описание процедур и порядка </w:t>
            </w:r>
            <w:r w:rsidRPr="006C506A">
              <w:rPr>
                <w:rFonts w:ascii="Times New Roman" w:hAnsi="Times New Roman"/>
              </w:rPr>
              <w:lastRenderedPageBreak/>
              <w:t xml:space="preserve">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тельности (результативности бюджетных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ходов, качества предоставляемых услуг) подв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домственных </w:t>
            </w:r>
            <w:r w:rsidR="003D044E"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="003D044E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Наличие правового акта ГРБС 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порядке осуществл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ния мониторинга результатов деятельности (результати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ности бюджетных расходов, качества предоставляемых услуг) подведомственных </w:t>
            </w:r>
            <w:r w:rsidR="003D044E"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Pr="006C506A">
              <w:rPr>
                <w:rFonts w:ascii="Times New Roman" w:hAnsi="Times New Roman"/>
              </w:rPr>
              <w:t xml:space="preserve"> является положительным </w:t>
            </w:r>
            <w:r w:rsidRPr="006C506A">
              <w:rPr>
                <w:rFonts w:ascii="Times New Roman" w:hAnsi="Times New Roman"/>
              </w:rPr>
              <w:lastRenderedPageBreak/>
              <w:t>фактором, способствующим повышению качества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сового менеджмента.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rPr>
          <w:trHeight w:val="537"/>
        </w:trPr>
        <w:tc>
          <w:tcPr>
            <w:tcW w:w="0" w:type="auto"/>
          </w:tcPr>
          <w:p w:rsidR="00111C70" w:rsidRPr="006C506A" w:rsidRDefault="00111C70" w:rsidP="008E06A2">
            <w:pPr>
              <w:spacing w:after="0" w:line="240" w:lineRule="auto"/>
              <w:ind w:right="-173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6. Исполнение суде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б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ных актов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EA5144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6.1. Иски о возмещ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нии ущерба (в дене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ном выражении)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 100хSu / </w:t>
            </w:r>
            <w:proofErr w:type="spellStart"/>
            <w:r w:rsidRPr="006C506A">
              <w:rPr>
                <w:rFonts w:ascii="Times New Roman" w:hAnsi="Times New Roman"/>
              </w:rPr>
              <w:t>Sp</w:t>
            </w:r>
            <w:proofErr w:type="spellEnd"/>
            <w:r w:rsidRPr="006C506A">
              <w:rPr>
                <w:rFonts w:ascii="Times New Roman" w:hAnsi="Times New Roman"/>
              </w:rPr>
              <w:t xml:space="preserve">, </w:t>
            </w:r>
          </w:p>
          <w:p w:rsidR="00111C70" w:rsidRDefault="00111C70" w:rsidP="00824FF2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proofErr w:type="spellStart"/>
            <w:r w:rsidRPr="006C506A">
              <w:rPr>
                <w:rFonts w:ascii="Times New Roman" w:hAnsi="Times New Roman"/>
              </w:rPr>
              <w:t>Su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общая сумма исковых требований в денежном выраж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нии, определенная судом к вз</w:t>
            </w:r>
            <w:r w:rsidRPr="006C506A">
              <w:rPr>
                <w:rFonts w:ascii="Times New Roman" w:hAnsi="Times New Roman"/>
              </w:rPr>
              <w:t>ы</w:t>
            </w:r>
            <w:r w:rsidRPr="006C506A">
              <w:rPr>
                <w:rFonts w:ascii="Times New Roman" w:hAnsi="Times New Roman"/>
              </w:rPr>
              <w:t>сканию по судебным решениям, вступившим в законную силу в отчетном периоде, по</w:t>
            </w:r>
            <w:r w:rsidRPr="006C506A">
              <w:rPr>
                <w:rFonts w:ascii="Times New Roman" w:hAnsi="Times New Roman"/>
                <w:b/>
              </w:rPr>
              <w:t xml:space="preserve"> </w:t>
            </w:r>
            <w:r w:rsidRPr="006C506A">
              <w:rPr>
                <w:rFonts w:ascii="Times New Roman" w:hAnsi="Times New Roman"/>
              </w:rPr>
              <w:t xml:space="preserve">исковым требованиям о возмещении ущерба от незаконных действий или бездействия ГРБС или его должностных лиц </w:t>
            </w:r>
          </w:p>
          <w:p w:rsidR="003D044E" w:rsidRPr="006C506A" w:rsidRDefault="003D044E" w:rsidP="00824FF2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3D044E" w:rsidRPr="006C506A" w:rsidRDefault="003D044E" w:rsidP="003D044E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spellStart"/>
            <w:r w:rsidRPr="006C506A">
              <w:rPr>
                <w:rFonts w:ascii="Times New Roman" w:hAnsi="Times New Roman"/>
              </w:rPr>
              <w:t>Sp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общая сумма заявленных исковых требований в денежном выражении, указанных в суде</w:t>
            </w:r>
            <w:r w:rsidRPr="006C506A">
              <w:rPr>
                <w:rFonts w:ascii="Times New Roman" w:hAnsi="Times New Roman"/>
              </w:rPr>
              <w:t>б</w:t>
            </w:r>
            <w:r w:rsidRPr="006C506A">
              <w:rPr>
                <w:rFonts w:ascii="Times New Roman" w:hAnsi="Times New Roman"/>
              </w:rPr>
              <w:t>ных решениях, вступивших в законную силу в отчетном п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риоде, 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6C506A">
              <w:rPr>
                <w:rFonts w:ascii="Times New Roman" w:hAnsi="Times New Roman"/>
              </w:rPr>
              <w:t>исковым требованиям о возмещении ущерба от нез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конных действий или бездейс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вия ГРБС или его должностных лиц </w:t>
            </w:r>
          </w:p>
          <w:p w:rsidR="00111C70" w:rsidRPr="006C506A" w:rsidRDefault="00111C70" w:rsidP="00824FF2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9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760" w:dyaOrig="1480">
                <v:shape id="_x0000_i1084" type="#_x0000_t75" style="width:187.9pt;height:73.75pt" o:ole="" fillcolor="window">
                  <v:imagedata r:id="rId122" o:title=""/>
                </v:shape>
                <o:OLEObject Type="Embed" ProgID="Equation.3" ShapeID="_x0000_i1084" DrawAspect="Content" ObjectID="_1430117308" r:id="rId123"/>
              </w:objec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характеризует работу ГРБС в области пр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вовой защиты  при предъя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лении исков о возмещении ущерба от незаконных дейс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вий или бездействия ГРБС или его должностных лиц 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3D044E" w:rsidRPr="006C506A" w:rsidRDefault="003D044E" w:rsidP="003D044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меньшее или ра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ное 50%.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EA5144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6.2. Иски о возмещ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нии ущерба (в 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ственном выражении)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 100хQu / </w:t>
            </w:r>
            <w:proofErr w:type="spellStart"/>
            <w:r w:rsidRPr="006C506A">
              <w:rPr>
                <w:rFonts w:ascii="Times New Roman" w:hAnsi="Times New Roman"/>
              </w:rPr>
              <w:t>Qp</w:t>
            </w:r>
            <w:proofErr w:type="spellEnd"/>
            <w:r w:rsidRPr="006C506A">
              <w:rPr>
                <w:rFonts w:ascii="Times New Roman" w:hAnsi="Times New Roman"/>
              </w:rPr>
              <w:t xml:space="preserve">, 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где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 </w:t>
            </w:r>
            <w:proofErr w:type="spellStart"/>
            <w:r w:rsidRPr="006C506A">
              <w:rPr>
                <w:rFonts w:ascii="Times New Roman" w:hAnsi="Times New Roman"/>
              </w:rPr>
              <w:t>Qu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общее количество суде</w:t>
            </w:r>
            <w:r w:rsidRPr="006C506A">
              <w:rPr>
                <w:rFonts w:ascii="Times New Roman" w:hAnsi="Times New Roman"/>
              </w:rPr>
              <w:t>б</w:t>
            </w:r>
            <w:r w:rsidRPr="006C506A">
              <w:rPr>
                <w:rFonts w:ascii="Times New Roman" w:hAnsi="Times New Roman"/>
              </w:rPr>
              <w:t>ных решений, вступивших в 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конную силу в отчетном периоде и предусматривающих полное </w:t>
            </w:r>
            <w:r w:rsidRPr="006C506A">
              <w:rPr>
                <w:rFonts w:ascii="Times New Roman" w:hAnsi="Times New Roman"/>
              </w:rPr>
              <w:lastRenderedPageBreak/>
              <w:t>или частичное удовлетворение исковых требований о возмещ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нии ущерба от незаконных де</w:t>
            </w:r>
            <w:r w:rsidRPr="006C506A">
              <w:rPr>
                <w:rFonts w:ascii="Times New Roman" w:hAnsi="Times New Roman"/>
              </w:rPr>
              <w:t>й</w:t>
            </w:r>
            <w:r w:rsidRPr="006C506A">
              <w:rPr>
                <w:rFonts w:ascii="Times New Roman" w:hAnsi="Times New Roman"/>
              </w:rPr>
              <w:t xml:space="preserve">ствий или бездействия ГРБС или его должностных лиц 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9B4D46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spellStart"/>
            <w:r w:rsidRPr="006C506A">
              <w:rPr>
                <w:rFonts w:ascii="Times New Roman" w:hAnsi="Times New Roman"/>
              </w:rPr>
              <w:t>Qp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общее количество судебных решений, вступивших в зако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ную силу в отчетном периоде, 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6C506A">
              <w:rPr>
                <w:rFonts w:ascii="Times New Roman" w:hAnsi="Times New Roman"/>
              </w:rPr>
              <w:t>исковым требованиям о возм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щении ущерба от незаконных действий или бездействия ГРБС или его должностных лиц</w:t>
            </w:r>
            <w:r w:rsidR="009B4D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879" w:dyaOrig="1480">
                <v:shape id="_x0000_i1085" type="#_x0000_t75" style="width:194.05pt;height:73.75pt" o:ole="" fillcolor="window">
                  <v:imagedata r:id="rId124" o:title=""/>
                </v:shape>
                <o:OLEObject Type="Embed" ProgID="Equation.3" ShapeID="_x0000_i1085" DrawAspect="Content" ObjectID="_1430117309" r:id="rId125"/>
              </w:objec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характеризует работу ГРБС в области пр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вовой защиты  при предъя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лении исков о возмещении ущерба от незаконных дейс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вий или бездействия ГРБС или его должностных лиц 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F73CC6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меньшее или ра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ное 50%.</w:t>
            </w: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EA514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6.3. Иски о взыскании задолженности (в 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нежном выражении)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 100хSu / </w:t>
            </w:r>
            <w:proofErr w:type="spellStart"/>
            <w:r w:rsidRPr="006C506A">
              <w:rPr>
                <w:rFonts w:ascii="Times New Roman" w:hAnsi="Times New Roman"/>
              </w:rPr>
              <w:t>Sp</w:t>
            </w:r>
            <w:proofErr w:type="spellEnd"/>
            <w:r w:rsidRPr="006C506A">
              <w:rPr>
                <w:rFonts w:ascii="Times New Roman" w:hAnsi="Times New Roman"/>
              </w:rPr>
              <w:t xml:space="preserve">, 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spellStart"/>
            <w:r w:rsidRPr="006C506A">
              <w:rPr>
                <w:rFonts w:ascii="Times New Roman" w:hAnsi="Times New Roman"/>
              </w:rPr>
              <w:t>Su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общая сумма исковых тр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бований в денежном выражении, определенная судом к взыск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нию по судебным решениям, вступившим в законную силу в отчетном периоде, по</w:t>
            </w:r>
            <w:r w:rsidRPr="006C506A">
              <w:rPr>
                <w:rFonts w:ascii="Times New Roman" w:hAnsi="Times New Roman"/>
                <w:b/>
              </w:rPr>
              <w:t xml:space="preserve"> </w:t>
            </w:r>
            <w:r w:rsidRPr="006C506A">
              <w:rPr>
                <w:rFonts w:ascii="Times New Roman" w:hAnsi="Times New Roman"/>
              </w:rPr>
              <w:t>исковым требованиям к ГРБС, предъя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ленным в порядке субсидиарной ответственности по денежным обязательствам подведомстве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ему получателей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ных средств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3D044E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spellStart"/>
            <w:r w:rsidRPr="006C506A">
              <w:rPr>
                <w:rFonts w:ascii="Times New Roman" w:hAnsi="Times New Roman"/>
              </w:rPr>
              <w:t>Sp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общая сумма заявленных исковых требований в денежном выражении, указанных в суде</w:t>
            </w:r>
            <w:r w:rsidRPr="006C506A">
              <w:rPr>
                <w:rFonts w:ascii="Times New Roman" w:hAnsi="Times New Roman"/>
              </w:rPr>
              <w:t>б</w:t>
            </w:r>
            <w:r w:rsidRPr="006C506A">
              <w:rPr>
                <w:rFonts w:ascii="Times New Roman" w:hAnsi="Times New Roman"/>
              </w:rPr>
              <w:t>ных решениях, вступивших в законную силу в отчетном п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риоде, 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6C506A">
              <w:rPr>
                <w:rFonts w:ascii="Times New Roman" w:hAnsi="Times New Roman"/>
              </w:rPr>
              <w:t xml:space="preserve">исковым требованиям </w:t>
            </w:r>
            <w:r w:rsidRPr="006C506A">
              <w:rPr>
                <w:rFonts w:ascii="Times New Roman" w:hAnsi="Times New Roman"/>
              </w:rPr>
              <w:lastRenderedPageBreak/>
              <w:t>к ГРБС, предъявленным в поря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ке субсидиарной ответственн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сти по денежным обязательствам подведомственных ему получ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телей бюджетных средств</w:t>
            </w:r>
            <w:r w:rsidR="003D04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760" w:dyaOrig="1480">
                <v:shape id="_x0000_i1086" type="#_x0000_t75" style="width:187.9pt;height:73.75pt" o:ole="" fillcolor="window">
                  <v:imagedata r:id="rId122" o:title=""/>
                </v:shape>
                <o:OLEObject Type="Embed" ProgID="Equation.3" ShapeID="_x0000_i1086" DrawAspect="Content" ObjectID="_1430117310" r:id="rId126"/>
              </w:objec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характеризует работу ГРБС в области пр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вовой защиты  по искам к ГРБС, предъявленным в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рядке субсидиарной ответс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венности по денежным об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зательствам подведомстве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ему получателей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 xml:space="preserve">жетных средств 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меньшее или ра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ное 50%.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EA514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6.4. Иски о взыскании задолженности (в 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личественном выраж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нии)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 100х </w:t>
            </w:r>
            <w:proofErr w:type="spellStart"/>
            <w:r w:rsidRPr="006C506A">
              <w:rPr>
                <w:rFonts w:ascii="Times New Roman" w:hAnsi="Times New Roman"/>
              </w:rPr>
              <w:t>Qu</w:t>
            </w:r>
            <w:proofErr w:type="spellEnd"/>
            <w:r w:rsidRPr="006C506A">
              <w:rPr>
                <w:rFonts w:ascii="Times New Roman" w:hAnsi="Times New Roman"/>
              </w:rPr>
              <w:t xml:space="preserve"> / </w:t>
            </w:r>
            <w:proofErr w:type="spellStart"/>
            <w:r w:rsidRPr="006C506A">
              <w:rPr>
                <w:rFonts w:ascii="Times New Roman" w:hAnsi="Times New Roman"/>
              </w:rPr>
              <w:t>Qp</w:t>
            </w:r>
            <w:proofErr w:type="spellEnd"/>
            <w:r w:rsidRPr="006C506A">
              <w:rPr>
                <w:rFonts w:ascii="Times New Roman" w:hAnsi="Times New Roman"/>
              </w:rPr>
              <w:t>, где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 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C506A">
              <w:rPr>
                <w:rFonts w:ascii="Times New Roman" w:hAnsi="Times New Roman"/>
              </w:rPr>
              <w:t>Qu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общее количество судебных решений, вступивших в зако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ную силу в отчетном периоде и предусматривающих полное или частичное удовлетворение иск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вых требований к ГРБС, пред</w:t>
            </w:r>
            <w:r w:rsidRPr="006C506A">
              <w:rPr>
                <w:rFonts w:ascii="Times New Roman" w:hAnsi="Times New Roman"/>
              </w:rPr>
              <w:t>ъ</w:t>
            </w:r>
            <w:r w:rsidRPr="006C506A">
              <w:rPr>
                <w:rFonts w:ascii="Times New Roman" w:hAnsi="Times New Roman"/>
              </w:rPr>
              <w:t>явленным в порядке субсидиа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ной ответственности по дене</w:t>
            </w:r>
            <w:r w:rsidRPr="006C506A">
              <w:rPr>
                <w:rFonts w:ascii="Times New Roman" w:hAnsi="Times New Roman"/>
              </w:rPr>
              <w:t>ж</w:t>
            </w:r>
            <w:r w:rsidRPr="006C506A">
              <w:rPr>
                <w:rFonts w:ascii="Times New Roman" w:hAnsi="Times New Roman"/>
              </w:rPr>
              <w:t>ным обязательствам подведомс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венных ему получателей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 xml:space="preserve">жетных средств </w:t>
            </w:r>
            <w:proofErr w:type="gramEnd"/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spellStart"/>
            <w:r w:rsidRPr="006C506A">
              <w:rPr>
                <w:rFonts w:ascii="Times New Roman" w:hAnsi="Times New Roman"/>
              </w:rPr>
              <w:t>Qp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общее количество судебных решений, вступивших в зако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ную силу в отчетном периоде, 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6C506A">
              <w:rPr>
                <w:rFonts w:ascii="Times New Roman" w:hAnsi="Times New Roman"/>
              </w:rPr>
              <w:t>исковым требованиям к ГРБС, предъявленным в порядке субс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диарной ответственности по 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нежным обязательствам подв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домственных ему получателей бюджетных средств </w:t>
            </w: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9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879" w:dyaOrig="1480">
                <v:shape id="_x0000_i1087" type="#_x0000_t75" style="width:194.05pt;height:73.75pt" o:ole="" fillcolor="window">
                  <v:imagedata r:id="rId127" o:title=""/>
                </v:shape>
                <o:OLEObject Type="Embed" ProgID="Equation.3" ShapeID="_x0000_i1087" DrawAspect="Content" ObjectID="_1430117311" r:id="rId128"/>
              </w:objec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характеризует работу ГРБС в области пр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вовой защиты  по искам к ГРБС, предъявленным в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рядке субсидиарной ответс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венности по денежным об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зательствам подведомстве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ему получателей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 xml:space="preserve">жетных средств 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меньшее или ра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ное 50%.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3D044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6.5. Иски по денежным обязательствам пол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чателей средств 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жета </w:t>
            </w:r>
            <w:r w:rsidR="003D044E">
              <w:rPr>
                <w:rFonts w:ascii="Times New Roman" w:hAnsi="Times New Roman"/>
                <w:snapToGrid w:val="0"/>
                <w:color w:val="000000"/>
              </w:rPr>
              <w:t xml:space="preserve"> города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(в дене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ном выражении)</w:t>
            </w:r>
          </w:p>
        </w:tc>
        <w:tc>
          <w:tcPr>
            <w:tcW w:w="3326" w:type="dxa"/>
          </w:tcPr>
          <w:p w:rsidR="00111C70" w:rsidRDefault="00111C70" w:rsidP="00C649D4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 100х </w:t>
            </w:r>
            <w:proofErr w:type="spellStart"/>
            <w:r w:rsidRPr="006C506A">
              <w:rPr>
                <w:rFonts w:ascii="Times New Roman" w:hAnsi="Times New Roman"/>
              </w:rPr>
              <w:t>Su</w:t>
            </w:r>
            <w:proofErr w:type="spellEnd"/>
            <w:r w:rsidRPr="006C506A">
              <w:rPr>
                <w:rFonts w:ascii="Times New Roman" w:hAnsi="Times New Roman"/>
              </w:rPr>
              <w:t xml:space="preserve"> / </w:t>
            </w:r>
            <w:proofErr w:type="spellStart"/>
            <w:r w:rsidRPr="006C506A">
              <w:rPr>
                <w:rFonts w:ascii="Times New Roman" w:hAnsi="Times New Roman"/>
              </w:rPr>
              <w:t>Sp</w:t>
            </w:r>
            <w:proofErr w:type="spellEnd"/>
            <w:r w:rsidRPr="006C506A">
              <w:rPr>
                <w:rFonts w:ascii="Times New Roman" w:hAnsi="Times New Roman"/>
              </w:rPr>
              <w:t xml:space="preserve">, где </w:t>
            </w:r>
            <w:proofErr w:type="spellStart"/>
            <w:r w:rsidRPr="006C506A">
              <w:rPr>
                <w:rFonts w:ascii="Times New Roman" w:hAnsi="Times New Roman"/>
              </w:rPr>
              <w:t>Su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общая сумма исковых требований в денежном выражении, опред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ленная судом к взысканию по судебным решениям, вступи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шим в законную силу в отчетном периоде, по</w:t>
            </w:r>
            <w:r w:rsidRPr="006C506A">
              <w:rPr>
                <w:rFonts w:ascii="Times New Roman" w:hAnsi="Times New Roman"/>
                <w:b/>
              </w:rPr>
              <w:t xml:space="preserve"> </w:t>
            </w:r>
            <w:r w:rsidRPr="006C506A">
              <w:rPr>
                <w:rFonts w:ascii="Times New Roman" w:hAnsi="Times New Roman"/>
              </w:rPr>
              <w:t>исковым требован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ям о взыскании </w:t>
            </w:r>
            <w:r w:rsidRPr="003D044E">
              <w:rPr>
                <w:rFonts w:ascii="Times New Roman" w:hAnsi="Times New Roman"/>
                <w:b/>
              </w:rPr>
              <w:t>с казенных</w:t>
            </w:r>
            <w:r w:rsidRPr="006C506A">
              <w:rPr>
                <w:rFonts w:ascii="Times New Roman" w:hAnsi="Times New Roman"/>
              </w:rPr>
              <w:t xml:space="preserve"> у</w:t>
            </w:r>
            <w:r w:rsidRPr="006C506A">
              <w:rPr>
                <w:rFonts w:ascii="Times New Roman" w:hAnsi="Times New Roman"/>
              </w:rPr>
              <w:t>ч</w:t>
            </w:r>
            <w:r w:rsidRPr="006C506A">
              <w:rPr>
                <w:rFonts w:ascii="Times New Roman" w:hAnsi="Times New Roman"/>
              </w:rPr>
              <w:t>реждений, подведомственных ГРБС, по принятым ими как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lastRenderedPageBreak/>
              <w:t xml:space="preserve">лучателями бюджетных средств денежным обязательствам </w:t>
            </w:r>
          </w:p>
          <w:p w:rsidR="003D044E" w:rsidRPr="006C506A" w:rsidRDefault="003D044E" w:rsidP="00C649D4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spellStart"/>
            <w:r w:rsidRPr="006C506A">
              <w:rPr>
                <w:rFonts w:ascii="Times New Roman" w:hAnsi="Times New Roman"/>
              </w:rPr>
              <w:t>Sp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общая сумма заявленных исковых требований в денежном выражении, указанных в суде</w:t>
            </w:r>
            <w:r w:rsidRPr="006C506A">
              <w:rPr>
                <w:rFonts w:ascii="Times New Roman" w:hAnsi="Times New Roman"/>
              </w:rPr>
              <w:t>б</w:t>
            </w:r>
            <w:r w:rsidRPr="006C506A">
              <w:rPr>
                <w:rFonts w:ascii="Times New Roman" w:hAnsi="Times New Roman"/>
              </w:rPr>
              <w:t>ных решениях, вступивших в законную силу в отчетном п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риоде, 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6C506A">
              <w:rPr>
                <w:rFonts w:ascii="Times New Roman" w:hAnsi="Times New Roman"/>
              </w:rPr>
              <w:t xml:space="preserve">исковым требованиям о взыскании </w:t>
            </w:r>
            <w:r w:rsidRPr="003D044E">
              <w:rPr>
                <w:rFonts w:ascii="Times New Roman" w:hAnsi="Times New Roman"/>
                <w:b/>
              </w:rPr>
              <w:t xml:space="preserve">с казенных </w:t>
            </w:r>
            <w:r w:rsidRPr="006C506A">
              <w:rPr>
                <w:rFonts w:ascii="Times New Roman" w:hAnsi="Times New Roman"/>
              </w:rPr>
              <w:t>учре</w:t>
            </w:r>
            <w:r w:rsidRPr="006C506A">
              <w:rPr>
                <w:rFonts w:ascii="Times New Roman" w:hAnsi="Times New Roman"/>
              </w:rPr>
              <w:t>ж</w:t>
            </w:r>
            <w:r w:rsidRPr="006C506A">
              <w:rPr>
                <w:rFonts w:ascii="Times New Roman" w:hAnsi="Times New Roman"/>
              </w:rPr>
              <w:t>дений, подведомственных ГРБС, по принятым ими как получат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лями бюджетных средств дене</w:t>
            </w:r>
            <w:r w:rsidRPr="006C506A">
              <w:rPr>
                <w:rFonts w:ascii="Times New Roman" w:hAnsi="Times New Roman"/>
              </w:rPr>
              <w:t>ж</w:t>
            </w:r>
            <w:r w:rsidRPr="006C506A">
              <w:rPr>
                <w:rFonts w:ascii="Times New Roman" w:hAnsi="Times New Roman"/>
              </w:rPr>
              <w:t>ным обязательствам</w:t>
            </w: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760" w:dyaOrig="1480">
                <v:shape id="_x0000_i1088" type="#_x0000_t75" style="width:187.9pt;height:73.75pt" o:ole="" fillcolor="window">
                  <v:imagedata r:id="rId122" o:title=""/>
                </v:shape>
                <o:OLEObject Type="Embed" ProgID="Equation.3" ShapeID="_x0000_i1088" DrawAspect="Content" ObjectID="_1430117312" r:id="rId129"/>
              </w:objec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характеризует работу казенных учрежд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ний, подведомственных ГРБС, в области правовой защиты  при предъявлении исков о взыскании с казе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учреждений, подведо</w:t>
            </w:r>
            <w:r w:rsidRPr="006C506A">
              <w:rPr>
                <w:rFonts w:ascii="Times New Roman" w:hAnsi="Times New Roman"/>
              </w:rPr>
              <w:t>м</w:t>
            </w:r>
            <w:r w:rsidRPr="006C506A">
              <w:rPr>
                <w:rFonts w:ascii="Times New Roman" w:hAnsi="Times New Roman"/>
              </w:rPr>
              <w:t>ственных ГРБС, по принятым ими как получателями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 xml:space="preserve">жетных средств денежным </w:t>
            </w:r>
            <w:r w:rsidRPr="006C506A">
              <w:rPr>
                <w:rFonts w:ascii="Times New Roman" w:hAnsi="Times New Roman"/>
              </w:rPr>
              <w:lastRenderedPageBreak/>
              <w:t xml:space="preserve">обязательствам. </w:t>
            </w:r>
          </w:p>
          <w:p w:rsidR="00111C70" w:rsidRDefault="00111C70" w:rsidP="002C0CD6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3D044E" w:rsidRPr="006C506A" w:rsidRDefault="003D044E" w:rsidP="003D044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меньшее или ра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ное 50%.</w:t>
            </w:r>
          </w:p>
          <w:p w:rsidR="003D044E" w:rsidRPr="006C506A" w:rsidRDefault="003D044E" w:rsidP="002C0CD6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3D044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6.6. Иски по денежным обязательствам пол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чателей средств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жета</w:t>
            </w:r>
            <w:r w:rsidR="003D044E">
              <w:rPr>
                <w:rFonts w:ascii="Times New Roman" w:hAnsi="Times New Roman"/>
                <w:snapToGrid w:val="0"/>
                <w:color w:val="000000"/>
              </w:rPr>
              <w:t xml:space="preserve"> города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(в 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ственном выражении)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 100хQu / </w:t>
            </w:r>
            <w:proofErr w:type="spellStart"/>
            <w:r w:rsidRPr="006C506A">
              <w:rPr>
                <w:rFonts w:ascii="Times New Roman" w:hAnsi="Times New Roman"/>
              </w:rPr>
              <w:t>Qp</w:t>
            </w:r>
            <w:proofErr w:type="spellEnd"/>
            <w:r w:rsidRPr="006C506A">
              <w:rPr>
                <w:rFonts w:ascii="Times New Roman" w:hAnsi="Times New Roman"/>
              </w:rPr>
              <w:t>, где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spellStart"/>
            <w:r w:rsidRPr="006C506A">
              <w:rPr>
                <w:rFonts w:ascii="Times New Roman" w:hAnsi="Times New Roman"/>
              </w:rPr>
              <w:t>Qu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общее количество судебных решений, вступивших в зако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ную силу в отчетном периоде и предусматривающих полное или частичное удовлетворение иск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вых требований о взыскании </w:t>
            </w:r>
            <w:r w:rsidRPr="003D044E">
              <w:rPr>
                <w:rFonts w:ascii="Times New Roman" w:hAnsi="Times New Roman"/>
                <w:b/>
              </w:rPr>
              <w:t>с казенных учреждений,</w:t>
            </w:r>
            <w:r w:rsidRPr="006C506A">
              <w:rPr>
                <w:rFonts w:ascii="Times New Roman" w:hAnsi="Times New Roman"/>
              </w:rPr>
              <w:t xml:space="preserve"> подв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домственных ГРБС, по прин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тым ими как получателями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средств денежным об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 xml:space="preserve">зательствам 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spellStart"/>
            <w:r w:rsidRPr="006C506A">
              <w:rPr>
                <w:rFonts w:ascii="Times New Roman" w:hAnsi="Times New Roman"/>
              </w:rPr>
              <w:t>Qp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общее количество судебных решений, вступивших в зако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ную силу в отчетном периоде, 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6C506A">
              <w:rPr>
                <w:rFonts w:ascii="Times New Roman" w:hAnsi="Times New Roman"/>
              </w:rPr>
              <w:t>исковым требованиям о взыск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нии </w:t>
            </w:r>
            <w:r w:rsidRPr="003D044E">
              <w:rPr>
                <w:rFonts w:ascii="Times New Roman" w:hAnsi="Times New Roman"/>
                <w:b/>
              </w:rPr>
              <w:t>с казенных учреждений</w:t>
            </w:r>
            <w:r w:rsidRPr="006C506A">
              <w:rPr>
                <w:rFonts w:ascii="Times New Roman" w:hAnsi="Times New Roman"/>
              </w:rPr>
              <w:t xml:space="preserve">, подведомственных ГРБС, по принятым ими как получателями бюджетных средств денежным обязательствам </w:t>
            </w:r>
            <w:r w:rsidR="009B4D46">
              <w:rPr>
                <w:rFonts w:ascii="Times New Roman" w:hAnsi="Times New Roman"/>
              </w:rPr>
              <w:t xml:space="preserve"> 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16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E(P)=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879" w:dyaOrig="1480">
                <v:shape id="_x0000_i1089" type="#_x0000_t75" style="width:194.05pt;height:73.75pt" o:ole="" fillcolor="window">
                  <v:imagedata r:id="rId127" o:title=""/>
                </v:shape>
                <o:OLEObject Type="Embed" ProgID="Equation.3" ShapeID="_x0000_i1089" DrawAspect="Content" ObjectID="_1430117313" r:id="rId130"/>
              </w:object>
            </w:r>
            <w:r w:rsidRPr="006C50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характеризует работу казенных учрежд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ний, подведомственных ГРБС, в области правовой защиты  при предъявлении исков о взыскании с казе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учреждений, подведо</w:t>
            </w:r>
            <w:r w:rsidRPr="006C506A">
              <w:rPr>
                <w:rFonts w:ascii="Times New Roman" w:hAnsi="Times New Roman"/>
              </w:rPr>
              <w:t>м</w:t>
            </w:r>
            <w:r w:rsidRPr="006C506A">
              <w:rPr>
                <w:rFonts w:ascii="Times New Roman" w:hAnsi="Times New Roman"/>
              </w:rPr>
              <w:t>ственных ГРБС, по принятым ими как получателями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 xml:space="preserve">жетных средств денежным обязательствам 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меньшее или ра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ное 50%.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A8260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6.</w:t>
            </w:r>
            <w:r w:rsidR="00A82605">
              <w:rPr>
                <w:rFonts w:ascii="Times New Roman" w:hAnsi="Times New Roman"/>
                <w:snapToGrid w:val="0"/>
                <w:color w:val="000000"/>
              </w:rPr>
              <w:t>7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. </w:t>
            </w:r>
            <w:r w:rsidRPr="006C506A">
              <w:rPr>
                <w:rFonts w:ascii="Times New Roman" w:hAnsi="Times New Roman"/>
              </w:rPr>
              <w:t>Приостановление операций по расход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ванию средств на 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цевых счетах подв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домственных ГРБС получателей средств  бюджета </w:t>
            </w:r>
            <w:r w:rsidR="00C01315">
              <w:rPr>
                <w:rFonts w:ascii="Times New Roman" w:hAnsi="Times New Roman"/>
              </w:rPr>
              <w:t xml:space="preserve"> города </w:t>
            </w:r>
            <w:r w:rsidRPr="006C506A">
              <w:rPr>
                <w:rFonts w:ascii="Times New Roman" w:hAnsi="Times New Roman"/>
              </w:rPr>
              <w:t>в св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зи с нарушением 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цедур исполнения с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>дебных актов, пред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>сматривающих обр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щение взыскания на средства бюджета</w:t>
            </w:r>
            <w:r w:rsidR="00C01315">
              <w:rPr>
                <w:rFonts w:ascii="Times New Roman" w:hAnsi="Times New Roman"/>
              </w:rPr>
              <w:t xml:space="preserve"> г</w:t>
            </w:r>
            <w:r w:rsidR="00C01315">
              <w:rPr>
                <w:rFonts w:ascii="Times New Roman" w:hAnsi="Times New Roman"/>
              </w:rPr>
              <w:t>о</w:t>
            </w:r>
            <w:r w:rsidR="00C01315">
              <w:rPr>
                <w:rFonts w:ascii="Times New Roman" w:hAnsi="Times New Roman"/>
              </w:rPr>
              <w:t>рода</w:t>
            </w:r>
            <w:r w:rsidRPr="006C506A">
              <w:rPr>
                <w:rFonts w:ascii="Times New Roman" w:hAnsi="Times New Roman"/>
              </w:rPr>
              <w:t xml:space="preserve"> по обязательствам подведомственных у</w:t>
            </w:r>
            <w:r w:rsidRPr="006C506A">
              <w:rPr>
                <w:rFonts w:ascii="Times New Roman" w:hAnsi="Times New Roman"/>
              </w:rPr>
              <w:t>ч</w:t>
            </w:r>
            <w:r w:rsidRPr="006C506A">
              <w:rPr>
                <w:rFonts w:ascii="Times New Roman" w:hAnsi="Times New Roman"/>
              </w:rPr>
              <w:t>реждений</w:t>
            </w:r>
            <w:r w:rsidR="00C013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6" w:type="dxa"/>
          </w:tcPr>
          <w:p w:rsidR="00111C70" w:rsidRPr="006C506A" w:rsidRDefault="00111C70" w:rsidP="00C0131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- количество уведомлений о приостановлении операций по расходованию средств на лиц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вых счетах, открытых в </w:t>
            </w:r>
            <w:r w:rsidR="00C01315">
              <w:rPr>
                <w:rFonts w:ascii="Times New Roman" w:hAnsi="Times New Roman"/>
              </w:rPr>
              <w:t>отделе</w:t>
            </w:r>
            <w:r w:rsidRPr="006C506A">
              <w:rPr>
                <w:rFonts w:ascii="Times New Roman" w:hAnsi="Times New Roman"/>
              </w:rPr>
              <w:t xml:space="preserve"> казначейского контроля </w:t>
            </w:r>
            <w:r w:rsidR="00C01315">
              <w:rPr>
                <w:rFonts w:ascii="Times New Roman" w:hAnsi="Times New Roman"/>
              </w:rPr>
              <w:t>упра</w:t>
            </w:r>
            <w:r w:rsidR="00C01315">
              <w:rPr>
                <w:rFonts w:ascii="Times New Roman" w:hAnsi="Times New Roman"/>
              </w:rPr>
              <w:t>в</w:t>
            </w:r>
            <w:r w:rsidR="00C01315">
              <w:rPr>
                <w:rFonts w:ascii="Times New Roman" w:hAnsi="Times New Roman"/>
              </w:rPr>
              <w:t>ления по финансам</w:t>
            </w:r>
            <w:r w:rsidRPr="006C506A">
              <w:rPr>
                <w:rFonts w:ascii="Times New Roman" w:hAnsi="Times New Roman"/>
              </w:rPr>
              <w:t>, подведомс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венных ГРБС получателей средств бюджета</w:t>
            </w:r>
            <w:r w:rsidR="00C0131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в связи с нарушением процедур исполн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судебных актов, предусма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ривающих обращение взыскания на средства бюджета</w:t>
            </w:r>
            <w:r w:rsidR="00C0131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в отчетном периоде</w:t>
            </w:r>
          </w:p>
        </w:tc>
        <w:tc>
          <w:tcPr>
            <w:tcW w:w="1417" w:type="dxa"/>
            <w:vAlign w:val="center"/>
          </w:tcPr>
          <w:p w:rsidR="00111C70" w:rsidRPr="006C506A" w:rsidRDefault="00111C70" w:rsidP="00FA3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</w:t>
            </w:r>
            <w:r w:rsidR="00FA3009">
              <w:rPr>
                <w:rFonts w:ascii="Times New Roman" w:hAnsi="Times New Roman"/>
              </w:rPr>
              <w:t>7</w:t>
            </w:r>
            <w:r w:rsidR="009D1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360" w:dyaOrig="1080">
                <v:shape id="_x0000_i1090" type="#_x0000_t75" style="width:118.55pt;height:53.55pt" o:ole="" fillcolor="window">
                  <v:imagedata r:id="rId131" o:title=""/>
                </v:shape>
                <o:OLEObject Type="Embed" ProgID="Equation.3" ShapeID="_x0000_i1090" DrawAspect="Content" ObjectID="_1430117314" r:id="rId132"/>
              </w:objec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Факт приостановления оп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раций по расходованию средств подведомственных ГРБС получателей</w:t>
            </w:r>
            <w:proofErr w:type="gramStart"/>
            <w:r w:rsidRPr="006C506A">
              <w:rPr>
                <w:rFonts w:ascii="Times New Roman" w:hAnsi="Times New Roman"/>
              </w:rPr>
              <w:t xml:space="preserve"> </w:t>
            </w:r>
            <w:r w:rsidR="00C01315">
              <w:rPr>
                <w:rFonts w:ascii="Times New Roman" w:hAnsi="Times New Roman"/>
              </w:rPr>
              <w:t>,</w:t>
            </w:r>
            <w:proofErr w:type="gramEnd"/>
            <w:r w:rsidR="00C01315">
              <w:rPr>
                <w:rFonts w:ascii="Times New Roman" w:hAnsi="Times New Roman"/>
              </w:rPr>
              <w:t xml:space="preserve"> средств </w:t>
            </w:r>
            <w:r w:rsidRPr="006C506A">
              <w:rPr>
                <w:rFonts w:ascii="Times New Roman" w:hAnsi="Times New Roman"/>
              </w:rPr>
              <w:t xml:space="preserve"> бюджета</w:t>
            </w:r>
            <w:r w:rsidR="00C0131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в связи с нарушением процедур и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полнения судебных актов свидетельствует о плохом качестве финансового 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неджмента.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0.</w:t>
            </w: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8E40A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6.</w:t>
            </w:r>
            <w:r w:rsidR="008E40AC">
              <w:rPr>
                <w:rFonts w:ascii="Times New Roman" w:hAnsi="Times New Roman"/>
                <w:snapToGrid w:val="0"/>
                <w:color w:val="000000"/>
              </w:rPr>
              <w:t>8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 Сумма, подлеж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щая взысканию по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полнительным док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ментам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Р = 100х</w:t>
            </w:r>
            <w:r w:rsidRPr="006C506A">
              <w:rPr>
                <w:rFonts w:ascii="Times New Roman" w:hAnsi="Times New Roman"/>
                <w:lang w:val="en-US"/>
              </w:rPr>
              <w:t>S</w:t>
            </w:r>
            <w:proofErr w:type="gramStart"/>
            <w:r w:rsidRPr="006C506A">
              <w:rPr>
                <w:rFonts w:ascii="Times New Roman" w:hAnsi="Times New Roman"/>
              </w:rPr>
              <w:t>/Е</w:t>
            </w:r>
            <w:proofErr w:type="gramEnd"/>
            <w:r w:rsidRPr="006C506A">
              <w:rPr>
                <w:rFonts w:ascii="Times New Roman" w:hAnsi="Times New Roman"/>
              </w:rPr>
              <w:t>, где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S</w:t>
            </w:r>
            <w:r w:rsidRPr="006C506A">
              <w:rPr>
                <w:rFonts w:ascii="Times New Roman" w:hAnsi="Times New Roman"/>
              </w:rPr>
              <w:t xml:space="preserve"> – </w:t>
            </w:r>
            <w:proofErr w:type="spellStart"/>
            <w:r w:rsidRPr="006C506A">
              <w:rPr>
                <w:rFonts w:ascii="Times New Roman" w:hAnsi="Times New Roman"/>
              </w:rPr>
              <w:t>cумма</w:t>
            </w:r>
            <w:proofErr w:type="spellEnd"/>
            <w:r w:rsidRPr="006C506A">
              <w:rPr>
                <w:rFonts w:ascii="Times New Roman" w:hAnsi="Times New Roman"/>
              </w:rPr>
              <w:t xml:space="preserve">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подлежащая взыск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нию по поступившим с начала финансового года</w:t>
            </w: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исполнител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ным</w:t>
            </w:r>
            <w:r w:rsidRPr="006C506A">
              <w:rPr>
                <w:rFonts w:ascii="Times New Roman" w:hAnsi="Times New Roman"/>
              </w:rPr>
              <w:t xml:space="preserve"> документам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за счет средств  бюджета </w:t>
            </w:r>
            <w:r w:rsidR="00C01315">
              <w:rPr>
                <w:rFonts w:ascii="Times New Roman" w:hAnsi="Times New Roman"/>
                <w:snapToGrid w:val="0"/>
                <w:color w:val="000000"/>
              </w:rPr>
              <w:t xml:space="preserve"> города </w:t>
            </w:r>
            <w:r w:rsidRPr="006C506A">
              <w:rPr>
                <w:rFonts w:ascii="Times New Roman" w:hAnsi="Times New Roman"/>
              </w:rPr>
              <w:t xml:space="preserve"> по состоянию на конец отчетного периода 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- кассовое исполнение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ГРБС в отчетном периоде</w:t>
            </w:r>
            <w:r w:rsidR="009B4D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17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4"/>
                <w:lang w:val="en-US"/>
              </w:rPr>
              <w:object w:dxaOrig="2299" w:dyaOrig="800">
                <v:shape id="_x0000_i1091" type="#_x0000_t75" style="width:115pt;height:40.4pt" o:ole="" fillcolor="window">
                  <v:imagedata r:id="rId133" o:title=""/>
                </v:shape>
                <o:OLEObject Type="Embed" ProgID="Equation.3" ShapeID="_x0000_i1091" DrawAspect="Content" ObjectID="_1430117315" r:id="rId134"/>
              </w:objec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Позитивно расценивается сокращение </w:t>
            </w:r>
            <w:proofErr w:type="gramStart"/>
            <w:r w:rsidRPr="006C506A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6C506A">
              <w:rPr>
                <w:rFonts w:ascii="Times New Roman" w:hAnsi="Times New Roman"/>
              </w:rPr>
              <w:t>уммы</w:t>
            </w:r>
            <w:proofErr w:type="spellEnd"/>
            <w:r w:rsidRPr="006C506A">
              <w:rPr>
                <w:rFonts w:ascii="Times New Roman" w:hAnsi="Times New Roman"/>
              </w:rPr>
              <w:t xml:space="preserve">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подл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жащей взысканию по пост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пившим с начала финансов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года</w:t>
            </w: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исполнительным</w:t>
            </w:r>
            <w:r w:rsidRPr="006C506A">
              <w:rPr>
                <w:rFonts w:ascii="Times New Roman" w:hAnsi="Times New Roman"/>
              </w:rPr>
              <w:t xml:space="preserve"> д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кументам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за счет средств  бюджета</w:t>
            </w:r>
            <w:r w:rsidR="00C01315">
              <w:rPr>
                <w:rFonts w:ascii="Times New Roman" w:hAnsi="Times New Roman"/>
                <w:snapToGrid w:val="0"/>
                <w:color w:val="000000"/>
              </w:rPr>
              <w:t xml:space="preserve"> города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6C506A">
              <w:rPr>
                <w:rFonts w:ascii="Times New Roman" w:hAnsi="Times New Roman"/>
              </w:rPr>
              <w:t xml:space="preserve"> по состо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нию на конец отчетного п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риода, по отношению к ка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совому исполнению расходов ГРБС в отчетном периоде.</w:t>
            </w:r>
          </w:p>
          <w:p w:rsidR="00111C70" w:rsidRPr="006C506A" w:rsidRDefault="00111C70" w:rsidP="009B4D46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0%.</w:t>
            </w:r>
          </w:p>
        </w:tc>
      </w:tr>
      <w:tr w:rsidR="00B63315" w:rsidRPr="006C506A" w:rsidTr="00F52615">
        <w:trPr>
          <w:trHeight w:val="1359"/>
        </w:trPr>
        <w:tc>
          <w:tcPr>
            <w:tcW w:w="0" w:type="auto"/>
          </w:tcPr>
          <w:p w:rsidR="00111C70" w:rsidRPr="006C506A" w:rsidRDefault="00111C70" w:rsidP="00C650A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7. Кадровый поте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циал финансового (финансово-экономического) по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разделения ГРБС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  <w:vAlign w:val="center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251FD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7.1. Квалификация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трудников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, осущест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тельность ГРБС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24"/>
              </w:rPr>
              <w:object w:dxaOrig="2360" w:dyaOrig="639">
                <v:shape id="_x0000_i1092" type="#_x0000_t75" style="width:118.55pt;height:31.6pt" o:ole="" fillcolor="window">
                  <v:imagedata r:id="rId135" o:title=""/>
                </v:shape>
                <o:OLEObject Type="Embed" ProgID="Equation.3" ShapeID="_x0000_i1092" DrawAspect="Content" ObjectID="_1430117316" r:id="rId136"/>
              </w:objec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2"/>
              </w:rPr>
              <w:object w:dxaOrig="620" w:dyaOrig="360">
                <v:shape id="_x0000_i1093" type="#_x0000_t75" style="width:30.75pt;height:18.45pt" o:ole="" fillcolor="window">
                  <v:imagedata r:id="rId137" o:title=""/>
                </v:shape>
                <o:OLEObject Type="Embed" ProgID="Equation.3" ShapeID="_x0000_i1093" DrawAspect="Content" ObjectID="_1430117317" r:id="rId138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во сотрудников 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осуществля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ю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обладающих дипломами кандидата или 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тора экономических наук по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стоянию на 1 января текущего финансового года;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Default="00111C70" w:rsidP="00C650A9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40" w:dyaOrig="360">
                <v:shape id="_x0000_i1094" type="#_x0000_t75" style="width:27.2pt;height:18.45pt" o:ole="" fillcolor="window">
                  <v:imagedata r:id="rId139" o:title=""/>
                </v:shape>
                <o:OLEObject Type="Embed" ProgID="Equation.3" ShapeID="_x0000_i1094" DrawAspect="Content" ObjectID="_1430117318" r:id="rId140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высшем профе</w:t>
            </w:r>
            <w:r w:rsidRPr="006C506A">
              <w:rPr>
                <w:rFonts w:ascii="Times New Roman" w:hAnsi="Times New Roman"/>
                <w:snapToGrid w:val="0"/>
              </w:rPr>
              <w:t>с</w:t>
            </w:r>
            <w:r w:rsidRPr="006C506A">
              <w:rPr>
                <w:rFonts w:ascii="Times New Roman" w:hAnsi="Times New Roman"/>
                <w:snapToGrid w:val="0"/>
              </w:rPr>
              <w:t>сиональном образовании по эк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номическим направлениям или о профессиональной переподг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товке по экономическим напра</w:t>
            </w:r>
            <w:r w:rsidRPr="006C506A">
              <w:rPr>
                <w:rFonts w:ascii="Times New Roman" w:hAnsi="Times New Roman"/>
                <w:snapToGrid w:val="0"/>
              </w:rPr>
              <w:t>в</w:t>
            </w:r>
            <w:r w:rsidRPr="006C506A">
              <w:rPr>
                <w:rFonts w:ascii="Times New Roman" w:hAnsi="Times New Roman"/>
                <w:snapToGrid w:val="0"/>
              </w:rPr>
              <w:t>лениям подготовки (специальн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стям), не имеющих дипломов кандидата или доктора эконом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 xml:space="preserve">ческих наук,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по состоянию на 1 января текущего финансового года; </w:t>
            </w:r>
          </w:p>
          <w:p w:rsidR="00C01315" w:rsidRPr="006C506A" w:rsidRDefault="00C01315" w:rsidP="00C650A9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C01315" w:rsidRPr="006C506A" w:rsidRDefault="00C01315" w:rsidP="00C0131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20" w:dyaOrig="360">
                <v:shape id="_x0000_i1095" type="#_x0000_t75" style="width:26.35pt;height:18.45pt" o:ole="" fillcolor="window">
                  <v:imagedata r:id="rId141" o:title=""/>
                </v:shape>
                <o:OLEObject Type="Embed" ProgID="Equation.3" ShapeID="_x0000_i1095" DrawAspect="Content" ObjectID="_1430117319" r:id="rId142"/>
              </w:object>
            </w:r>
            <w:proofErr w:type="gramStart"/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сотрудников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среднем профе</w:t>
            </w:r>
            <w:r w:rsidRPr="006C506A">
              <w:rPr>
                <w:rFonts w:ascii="Times New Roman" w:hAnsi="Times New Roman"/>
                <w:snapToGrid w:val="0"/>
              </w:rPr>
              <w:t>с</w:t>
            </w:r>
            <w:r w:rsidRPr="006C506A">
              <w:rPr>
                <w:rFonts w:ascii="Times New Roman" w:hAnsi="Times New Roman"/>
                <w:snapToGrid w:val="0"/>
              </w:rPr>
              <w:t>сиональном образовании по эк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номическим направлениям по</w:t>
            </w:r>
            <w:r w:rsidRPr="006C506A">
              <w:rPr>
                <w:rFonts w:ascii="Times New Roman" w:hAnsi="Times New Roman"/>
                <w:snapToGrid w:val="0"/>
              </w:rPr>
              <w:t>д</w:t>
            </w:r>
            <w:r w:rsidRPr="006C506A">
              <w:rPr>
                <w:rFonts w:ascii="Times New Roman" w:hAnsi="Times New Roman"/>
                <w:snapToGrid w:val="0"/>
              </w:rPr>
              <w:t>готовки (специальностям) или обладающих дипломами о вы</w:t>
            </w:r>
            <w:r w:rsidRPr="006C506A">
              <w:rPr>
                <w:rFonts w:ascii="Times New Roman" w:hAnsi="Times New Roman"/>
                <w:snapToGrid w:val="0"/>
              </w:rPr>
              <w:t>с</w:t>
            </w:r>
            <w:r w:rsidRPr="006C506A">
              <w:rPr>
                <w:rFonts w:ascii="Times New Roman" w:hAnsi="Times New Roman"/>
                <w:snapToGrid w:val="0"/>
              </w:rPr>
              <w:lastRenderedPageBreak/>
              <w:t>шем профессиональном образ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вании, но, не имеющих дипл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мов о высшем экономическом образовании или о професси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нальной переподготовке по эк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номическим направлениям по</w:t>
            </w:r>
            <w:r w:rsidRPr="006C506A">
              <w:rPr>
                <w:rFonts w:ascii="Times New Roman" w:hAnsi="Times New Roman"/>
                <w:snapToGrid w:val="0"/>
              </w:rPr>
              <w:t>д</w:t>
            </w:r>
            <w:r w:rsidRPr="006C506A">
              <w:rPr>
                <w:rFonts w:ascii="Times New Roman" w:hAnsi="Times New Roman"/>
                <w:snapToGrid w:val="0"/>
              </w:rPr>
              <w:t xml:space="preserve">готовки (специальностям),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состоянию на 1 января года, сл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дующего за отчетным;</w:t>
            </w:r>
            <w:proofErr w:type="gramEnd"/>
          </w:p>
          <w:p w:rsidR="00111C70" w:rsidRPr="006C506A" w:rsidRDefault="00C01315" w:rsidP="00B6331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96" type="#_x0000_t75" style="width:22.85pt;height:14.05pt" o:ole="" fillcolor="window">
                  <v:imagedata r:id="rId143" o:title=""/>
                </v:shape>
                <o:OLEObject Type="Embed" ProgID="Equation.3" ShapeID="_x0000_i1096" DrawAspect="Content" ObjectID="_1430117320" r:id="rId144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общее фактическое 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ство сотрудников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, осущест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ляющих</w:t>
            </w:r>
            <w:r w:rsidR="00B63315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251FD0">
              <w:rPr>
                <w:rFonts w:ascii="Times New Roman" w:hAnsi="Times New Roman"/>
                <w:snapToGrid w:val="0"/>
                <w:color w:val="000000"/>
              </w:rPr>
              <w:t>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по состоянию на 1 января текущего финансового года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480" w:dyaOrig="1480">
                <v:shape id="_x0000_i1097" type="#_x0000_t75" style="width:173.85pt;height:73.75pt" o:ole="" fillcolor="window">
                  <v:imagedata r:id="rId145" o:title=""/>
                </v:shape>
                <o:OLEObject Type="Embed" ProgID="Equation.3" ShapeID="_x0000_i1097" DrawAspect="Content" ObjectID="_1430117321" r:id="rId146"/>
              </w:object>
            </w:r>
          </w:p>
        </w:tc>
        <w:tc>
          <w:tcPr>
            <w:tcW w:w="2947" w:type="dxa"/>
          </w:tcPr>
          <w:p w:rsidR="00111C70" w:rsidRPr="006C506A" w:rsidRDefault="00B63315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Положительно 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 xml:space="preserve"> расценивае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 xml:space="preserve">ся наличие в штате </w:t>
            </w:r>
            <w:r>
              <w:rPr>
                <w:rFonts w:ascii="Times New Roman" w:hAnsi="Times New Roman"/>
                <w:snapToGrid w:val="0"/>
                <w:color w:val="000000"/>
              </w:rPr>
              <w:t>сотру</w:t>
            </w:r>
            <w:r>
              <w:rPr>
                <w:rFonts w:ascii="Times New Roman" w:hAnsi="Times New Roman"/>
                <w:snapToGrid w:val="0"/>
                <w:color w:val="000000"/>
              </w:rPr>
              <w:t>д</w:t>
            </w:r>
            <w:r>
              <w:rPr>
                <w:rFonts w:ascii="Times New Roman" w:hAnsi="Times New Roman"/>
                <w:snapToGrid w:val="0"/>
                <w:color w:val="000000"/>
              </w:rPr>
              <w:t>ников, осуществляющих финансово экономическую деятельность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имеющих дипломы кандидата или до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>тора экономических наук.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Целевым ориентиром для ГРБС является наличие в штате </w:t>
            </w:r>
            <w:r w:rsidR="00B63315">
              <w:rPr>
                <w:rFonts w:ascii="Times New Roman" w:hAnsi="Times New Roman"/>
                <w:snapToGrid w:val="0"/>
                <w:color w:val="000000"/>
              </w:rPr>
              <w:t>сотрудников, осущес</w:t>
            </w:r>
            <w:r w:rsidR="00B63315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B63315">
              <w:rPr>
                <w:rFonts w:ascii="Times New Roman" w:hAnsi="Times New Roman"/>
                <w:snapToGrid w:val="0"/>
                <w:color w:val="000000"/>
              </w:rPr>
              <w:t>вляющих финансово-экономическую деятельность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B63315">
              <w:rPr>
                <w:rFonts w:ascii="Times New Roman" w:hAnsi="Times New Roman"/>
                <w:snapToGrid w:val="0"/>
                <w:color w:val="000000"/>
              </w:rPr>
              <w:t>1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00%</w:t>
            </w:r>
            <w:r w:rsidR="00B63315">
              <w:rPr>
                <w:rFonts w:ascii="Times New Roman" w:hAnsi="Times New Roman"/>
                <w:snapToGrid w:val="0"/>
                <w:color w:val="000000"/>
              </w:rPr>
              <w:t>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высшем пр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фессиональном образовании или о профессиональной переподготовке по эконом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>ческим направлениям подг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товки (специальностям)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B6331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7.2. Повышение кв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лификации сотрудн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ков</w:t>
            </w:r>
            <w:r w:rsidR="00B63315">
              <w:rPr>
                <w:rFonts w:ascii="Times New Roman" w:hAnsi="Times New Roman"/>
                <w:snapToGrid w:val="0"/>
                <w:color w:val="000000"/>
              </w:rPr>
              <w:t>, осуществляющих финансово-экономическую де</w:t>
            </w:r>
            <w:r w:rsidR="00B63315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B63315">
              <w:rPr>
                <w:rFonts w:ascii="Times New Roman" w:hAnsi="Times New Roman"/>
                <w:snapToGrid w:val="0"/>
                <w:color w:val="000000"/>
              </w:rPr>
              <w:t xml:space="preserve">тельность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</w:t>
            </w:r>
          </w:p>
        </w:tc>
        <w:tc>
          <w:tcPr>
            <w:tcW w:w="3326" w:type="dxa"/>
          </w:tcPr>
          <w:p w:rsidR="00111C70" w:rsidRPr="006C506A" w:rsidRDefault="00111C70" w:rsidP="00C650A9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18"/>
              </w:rPr>
              <w:object w:dxaOrig="999" w:dyaOrig="440">
                <v:shape id="_x0000_i1098" type="#_x0000_t75" style="width:50.05pt;height:21.95pt" o:ole="" fillcolor="window">
                  <v:imagedata r:id="rId147" o:title=""/>
                </v:shape>
                <o:OLEObject Type="Embed" ProgID="Equation.3" ShapeID="_x0000_i1098" DrawAspect="Content" ObjectID="_1430117322" r:id="rId148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8C3A1C" w:rsidRPr="006C506A" w:rsidRDefault="00111C70" w:rsidP="008C3A1C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499" w:dyaOrig="400">
                <v:shape id="_x0000_i1099" type="#_x0000_t75" style="width:24.6pt;height:20.2pt" o:ole="" fillcolor="window">
                  <v:imagedata r:id="rId149" o:title=""/>
                </v:shape>
                <o:OLEObject Type="Embed" ProgID="Equation.3" ShapeID="_x0000_i1099" DrawAspect="Content" ObjectID="_1430117323" r:id="rId150"/>
              </w:object>
            </w:r>
            <w:r w:rsidRPr="006C506A">
              <w:rPr>
                <w:rFonts w:ascii="Times New Roman" w:hAnsi="Times New Roman"/>
              </w:rPr>
              <w:t xml:space="preserve"> - количество сотрудников </w:t>
            </w:r>
            <w:r w:rsidR="00B63315">
              <w:rPr>
                <w:rFonts w:ascii="Times New Roman" w:hAnsi="Times New Roman"/>
              </w:rPr>
              <w:t>осуществляющих финансово-экономическую деятельность ГРБС</w:t>
            </w:r>
            <w:r w:rsidRPr="006C506A">
              <w:rPr>
                <w:rFonts w:ascii="Times New Roman" w:hAnsi="Times New Roman"/>
              </w:rPr>
              <w:t>, обладающих свидетельс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вами </w:t>
            </w:r>
            <w:r w:rsidR="008C3A1C">
              <w:rPr>
                <w:rFonts w:ascii="Times New Roman" w:hAnsi="Times New Roman"/>
              </w:rPr>
              <w:t xml:space="preserve"> </w:t>
            </w:r>
            <w:r w:rsidR="008C3A1C" w:rsidRPr="006C506A">
              <w:rPr>
                <w:rFonts w:ascii="Times New Roman" w:hAnsi="Times New Roman"/>
              </w:rPr>
              <w:t>(сертификатами, удостов</w:t>
            </w:r>
            <w:r w:rsidR="008C3A1C" w:rsidRPr="006C506A">
              <w:rPr>
                <w:rFonts w:ascii="Times New Roman" w:hAnsi="Times New Roman"/>
              </w:rPr>
              <w:t>е</w:t>
            </w:r>
            <w:r w:rsidR="008C3A1C" w:rsidRPr="006C506A">
              <w:rPr>
                <w:rFonts w:ascii="Times New Roman" w:hAnsi="Times New Roman"/>
              </w:rPr>
              <w:t>рениями) о прохождении пов</w:t>
            </w:r>
            <w:r w:rsidR="008C3A1C" w:rsidRPr="006C506A">
              <w:rPr>
                <w:rFonts w:ascii="Times New Roman" w:hAnsi="Times New Roman"/>
              </w:rPr>
              <w:t>ы</w:t>
            </w:r>
            <w:r w:rsidR="008C3A1C" w:rsidRPr="006C506A">
              <w:rPr>
                <w:rFonts w:ascii="Times New Roman" w:hAnsi="Times New Roman"/>
              </w:rPr>
              <w:t>шения квалификации в области экономики и финансов в течение последних трех лет;</w:t>
            </w:r>
          </w:p>
          <w:p w:rsidR="008C3A1C" w:rsidRPr="006C506A" w:rsidRDefault="008C3A1C" w:rsidP="00B6331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8"/>
              </w:rPr>
              <w:object w:dxaOrig="440" w:dyaOrig="440">
                <v:shape id="_x0000_i1100" type="#_x0000_t75" style="width:21.95pt;height:21.95pt" o:ole="" fillcolor="window">
                  <v:imagedata r:id="rId151" o:title=""/>
                </v:shape>
                <o:OLEObject Type="Embed" ProgID="Equation.3" ShapeID="_x0000_i1100" DrawAspect="Content" ObjectID="_1430117324" r:id="rId152"/>
              </w:object>
            </w:r>
            <w:r w:rsidRPr="006C506A">
              <w:rPr>
                <w:rFonts w:ascii="Times New Roman" w:hAnsi="Times New Roman"/>
              </w:rPr>
              <w:t xml:space="preserve"> - общее фактическое кол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чество сотрудников</w:t>
            </w:r>
            <w:r w:rsidR="00B63315">
              <w:rPr>
                <w:rFonts w:ascii="Times New Roman" w:hAnsi="Times New Roman"/>
              </w:rPr>
              <w:t>, осущест</w:t>
            </w:r>
            <w:r w:rsidR="00B63315">
              <w:rPr>
                <w:rFonts w:ascii="Times New Roman" w:hAnsi="Times New Roman"/>
              </w:rPr>
              <w:t>в</w:t>
            </w:r>
            <w:r w:rsidR="00B63315">
              <w:rPr>
                <w:rFonts w:ascii="Times New Roman" w:hAnsi="Times New Roman"/>
              </w:rPr>
              <w:t>ляющих финансово-экономическую</w:t>
            </w:r>
            <w:r w:rsidR="00D562AA">
              <w:rPr>
                <w:rFonts w:ascii="Times New Roman" w:hAnsi="Times New Roman"/>
              </w:rPr>
              <w:t xml:space="preserve"> деятельность</w:t>
            </w:r>
            <w:r w:rsidR="00B63315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состоянию на 1 января текущего финансового года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18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position w:val="-24"/>
              </w:rPr>
              <w:object w:dxaOrig="440" w:dyaOrig="620">
                <v:shape id="_x0000_i1101" type="#_x0000_t75" style="width:21.95pt;height:30.75pt" o:ole="">
                  <v:imagedata r:id="rId153" o:title=""/>
                </v:shape>
                <o:OLEObject Type="Embed" ProgID="Equation.3" ShapeID="_x0000_i1101" DrawAspect="Content" ObjectID="_1430117325" r:id="rId154"/>
              </w:objec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Прохождение повышения квалификации в области эк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номики и финансов ведет к росту уровня квалификации сотрудников </w:t>
            </w:r>
            <w:r w:rsidR="00D562AA">
              <w:rPr>
                <w:rFonts w:ascii="Times New Roman" w:hAnsi="Times New Roman"/>
              </w:rPr>
              <w:t>осуществля</w:t>
            </w:r>
            <w:r w:rsidR="00D562AA">
              <w:rPr>
                <w:rFonts w:ascii="Times New Roman" w:hAnsi="Times New Roman"/>
              </w:rPr>
              <w:t>ю</w:t>
            </w:r>
            <w:r w:rsidR="00D562AA">
              <w:rPr>
                <w:rFonts w:ascii="Times New Roman" w:hAnsi="Times New Roman"/>
              </w:rPr>
              <w:t>щих финансово-экономическую деятельность</w:t>
            </w:r>
            <w:r w:rsidRPr="006C506A">
              <w:rPr>
                <w:rFonts w:ascii="Times New Roman" w:hAnsi="Times New Roman"/>
              </w:rPr>
              <w:t xml:space="preserve"> ГРБС.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  <w:p w:rsidR="00111C70" w:rsidRDefault="00111C70" w:rsidP="00732D9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C3A1C" w:rsidRPr="006C506A" w:rsidRDefault="008C3A1C" w:rsidP="008C3A1C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казателя, равное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100%</w:t>
            </w:r>
            <w:r w:rsidRPr="006C506A">
              <w:rPr>
                <w:rFonts w:ascii="Times New Roman" w:hAnsi="Times New Roman"/>
              </w:rPr>
              <w:t>.</w:t>
            </w: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D562A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7.3. Укомплектова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ность  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>должностей с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>трудниками, осущест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>ляющими финансово-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lastRenderedPageBreak/>
              <w:t>экономическую де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4"/>
                <w:lang w:val="en-US"/>
              </w:rPr>
              <w:object w:dxaOrig="320" w:dyaOrig="620">
                <v:shape id="_x0000_i1102" type="#_x0000_t75" style="width:15.8pt;height:30.75pt" o:ole="" fillcolor="window">
                  <v:imagedata r:id="rId155" o:title=""/>
                </v:shape>
                <o:OLEObject Type="Embed" ProgID="Equation.3" ShapeID="_x0000_i1102" DrawAspect="Content" ObjectID="_1430117326" r:id="rId156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6"/>
              </w:rPr>
              <w:object w:dxaOrig="380" w:dyaOrig="220">
                <v:shape id="_x0000_i1103" type="#_x0000_t75" style="width:19.3pt;height:11.4pt" o:ole="" fillcolor="window">
                  <v:imagedata r:id="rId157" o:title=""/>
                </v:shape>
                <o:OLEObject Type="Embed" ProgID="Equation.3" ShapeID="_x0000_i1103" DrawAspect="Content" ObjectID="_1430117327" r:id="rId158"/>
              </w:object>
            </w: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фактическое количество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сотрудников 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 xml:space="preserve">тельность 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ГРБС по сос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тоянию на 1 января текущего финансов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го года; 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D562AA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104" type="#_x0000_t75" style="width:22.85pt;height:14.05pt" o:ole="" fillcolor="window">
                  <v:imagedata r:id="rId159" o:title=""/>
                </v:shape>
                <o:OLEObject Type="Embed" ProgID="Equation.3" ShapeID="_x0000_i1104" DrawAspect="Content" ObjectID="_1430117328" r:id="rId16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общее количество 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>должн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>стей сотрудников, осущест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D562AA"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по штатному расписанию по состоянию на 1 января тек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финан</w:t>
            </w:r>
            <w:r>
              <w:rPr>
                <w:rFonts w:ascii="Times New Roman" w:hAnsi="Times New Roman"/>
                <w:snapToGrid w:val="0"/>
                <w:color w:val="000000"/>
              </w:rPr>
              <w:t>сового года</w:t>
            </w:r>
            <w:r w:rsidR="009B4D46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position w:val="-24"/>
              </w:rPr>
              <w:object w:dxaOrig="440" w:dyaOrig="620">
                <v:shape id="_x0000_i1105" type="#_x0000_t75" style="width:21.95pt;height:30.75pt" o:ole="">
                  <v:imagedata r:id="rId153" o:title=""/>
                </v:shape>
                <o:OLEObject Type="Embed" ProgID="Equation.3" ShapeID="_x0000_i1105" DrawAspect="Content" ObjectID="_1430117329" r:id="rId161"/>
              </w:object>
            </w:r>
          </w:p>
        </w:tc>
        <w:tc>
          <w:tcPr>
            <w:tcW w:w="2947" w:type="dxa"/>
          </w:tcPr>
          <w:p w:rsidR="00111C70" w:rsidRPr="006C506A" w:rsidRDefault="00D562A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 xml:space="preserve">Положительно </w:t>
            </w:r>
            <w:r w:rsidR="00111C70" w:rsidRPr="006C506A">
              <w:rPr>
                <w:rFonts w:ascii="Times New Roman" w:hAnsi="Times New Roman"/>
              </w:rPr>
              <w:t xml:space="preserve"> расценивае</w:t>
            </w:r>
            <w:r w:rsidR="00111C70" w:rsidRPr="006C506A">
              <w:rPr>
                <w:rFonts w:ascii="Times New Roman" w:hAnsi="Times New Roman"/>
              </w:rPr>
              <w:t>т</w:t>
            </w:r>
            <w:r w:rsidR="00111C70" w:rsidRPr="006C506A">
              <w:rPr>
                <w:rFonts w:ascii="Times New Roman" w:hAnsi="Times New Roman"/>
              </w:rPr>
              <w:t xml:space="preserve">ся сокращение количества вакансий </w:t>
            </w:r>
            <w:r w:rsidR="003908ED">
              <w:rPr>
                <w:rFonts w:ascii="Times New Roman" w:hAnsi="Times New Roman"/>
              </w:rPr>
              <w:t>должностей с</w:t>
            </w:r>
            <w:r w:rsidR="003908ED">
              <w:rPr>
                <w:rFonts w:ascii="Times New Roman" w:hAnsi="Times New Roman"/>
              </w:rPr>
              <w:t>о</w:t>
            </w:r>
            <w:r w:rsidR="003908ED">
              <w:rPr>
                <w:rFonts w:ascii="Times New Roman" w:hAnsi="Times New Roman"/>
              </w:rPr>
              <w:t xml:space="preserve">трудников, осуществляющих </w:t>
            </w:r>
            <w:r w:rsidR="003908ED">
              <w:rPr>
                <w:rFonts w:ascii="Times New Roman" w:hAnsi="Times New Roman"/>
              </w:rPr>
              <w:lastRenderedPageBreak/>
              <w:t>финансово-экономическую деятельность</w:t>
            </w:r>
            <w:r w:rsidR="00111C70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казателя, равное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100%</w:t>
            </w:r>
            <w:r w:rsidRPr="006C506A">
              <w:rPr>
                <w:rFonts w:ascii="Times New Roman" w:hAnsi="Times New Roman"/>
              </w:rPr>
              <w:t>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C5384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7.4. Ротация сотрудн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ков 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="008C3A1C">
              <w:rPr>
                <w:rFonts w:ascii="Times New Roman" w:hAnsi="Times New Roman"/>
                <w:snapToGrid w:val="0"/>
                <w:color w:val="000000"/>
              </w:rPr>
              <w:t xml:space="preserve"> ГРБС в во</w:t>
            </w:r>
            <w:r w:rsidR="008C3A1C">
              <w:rPr>
                <w:rFonts w:ascii="Times New Roman" w:hAnsi="Times New Roman"/>
                <w:snapToGrid w:val="0"/>
                <w:color w:val="000000"/>
              </w:rPr>
              <w:t>з</w:t>
            </w:r>
            <w:r w:rsidR="008C3A1C">
              <w:rPr>
                <w:rFonts w:ascii="Times New Roman" w:hAnsi="Times New Roman"/>
                <w:snapToGrid w:val="0"/>
                <w:color w:val="000000"/>
              </w:rPr>
              <w:t>рас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 до 35 лет, име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щих стаж работы в подразделении более трех лет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859" w:dyaOrig="680">
                <v:shape id="_x0000_i1106" type="#_x0000_t75" style="width:43pt;height:34.25pt" o:ole="" fillcolor="window">
                  <v:imagedata r:id="rId162" o:title=""/>
                </v:shape>
                <o:OLEObject Type="Embed" ProgID="Equation.3" ShapeID="_x0000_i1106" DrawAspect="Content" ObjectID="_1430117330" r:id="rId163"/>
              </w:objec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0"/>
              </w:rPr>
              <w:object w:dxaOrig="499" w:dyaOrig="340">
                <v:shape id="_x0000_i1107" type="#_x0000_t75" style="width:24.6pt;height:16.7pt" o:ole="" fillcolor="window">
                  <v:imagedata r:id="rId164" o:title=""/>
                </v:shape>
                <o:OLEObject Type="Embed" ProgID="Equation.3" ShapeID="_x0000_i1107" DrawAspect="Content" ObjectID="_1430117331" r:id="rId165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количество сотрудн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ков  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t>осуществляющих финанс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t>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имеющих стаж работы в подра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делении более трех лет, по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стоянию на 1 января текущего финансового года;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C53846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40" w:dyaOrig="360">
                <v:shape id="_x0000_i1108" type="#_x0000_t75" style="width:27.2pt;height:18.45pt" o:ole="" fillcolor="window">
                  <v:imagedata r:id="rId166" o:title=""/>
                </v:shape>
                <o:OLEObject Type="Embed" ProgID="Equation.3" ShapeID="_x0000_i1108" DrawAspect="Content" ObjectID="_1430117332" r:id="rId167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 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имеющих стаж работы в подра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делении более трех лет, по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стоянию на 1 января отчетного финансового года</w:t>
            </w: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18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2680" w:dyaOrig="1480">
                <v:shape id="_x0000_i1109" type="#_x0000_t75" style="width:134.35pt;height:73.75pt" o:ole="" fillcolor="window">
                  <v:imagedata r:id="rId168" o:title=""/>
                </v:shape>
                <o:OLEObject Type="Embed" ProgID="Equation.3" ShapeID="_x0000_i1109" DrawAspect="Content" ObjectID="_1430117333" r:id="rId169"/>
              </w:objec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казателя, соответствующее неизменной численности сотрудников  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t>осуществля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t>ю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t>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имеющих стаж работы в 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разделении более трех лет 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C5384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7.5. Количество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трудников 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t>осущест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тельность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расте до 35 лет, име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щих стаж работы в подразделении более трех лет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2"/>
                <w:lang w:val="en-US"/>
              </w:rPr>
              <w:object w:dxaOrig="380" w:dyaOrig="700">
                <v:shape id="_x0000_i1110" type="#_x0000_t75" style="width:19.3pt;height:35.1pt" o:ole="" fillcolor="window">
                  <v:imagedata r:id="rId170" o:title=""/>
                </v:shape>
                <o:OLEObject Type="Embed" ProgID="Equation.3" ShapeID="_x0000_i1110" DrawAspect="Content" ObjectID="_1430117334" r:id="rId171"/>
              </w:objec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0"/>
              </w:rPr>
              <w:object w:dxaOrig="499" w:dyaOrig="340">
                <v:shape id="_x0000_i1111" type="#_x0000_t75" style="width:24.6pt;height:16.7pt" o:ole="" fillcolor="window">
                  <v:imagedata r:id="rId172" o:title=""/>
                </v:shape>
                <o:OLEObject Type="Embed" ProgID="Equation.3" ShapeID="_x0000_i1111" DrawAspect="Content" ObjectID="_1430117335" r:id="rId173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 </w:t>
            </w:r>
            <w:r w:rsidR="00C53846">
              <w:rPr>
                <w:rFonts w:ascii="Times New Roman" w:hAnsi="Times New Roman"/>
                <w:snapToGrid w:val="0"/>
                <w:color w:val="000000"/>
              </w:rPr>
              <w:lastRenderedPageBreak/>
              <w:t>осуществляющих</w:t>
            </w:r>
            <w:r w:rsidR="00FF0869">
              <w:rPr>
                <w:rFonts w:ascii="Times New Roman" w:hAnsi="Times New Roman"/>
                <w:snapToGrid w:val="0"/>
                <w:color w:val="000000"/>
              </w:rPr>
              <w:t xml:space="preserve">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имеющих стаж работы в подра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делении более трех лет, по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стоянию на 1 января текущего финансового года;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8C3A1C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112" type="#_x0000_t75" style="width:22.85pt;height:14.05pt" o:ole="" fillcolor="window">
                  <v:imagedata r:id="rId174" o:title=""/>
                </v:shape>
                <o:OLEObject Type="Embed" ProgID="Equation.3" ShapeID="_x0000_i1112" DrawAspect="Content" ObjectID="_1430117336" r:id="rId175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общее фактическое 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ство сотрудников  финансового (финансово-экономического) подразделения центрального аппарата ГРБС по состоянию на 1 января текущего финансового года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C3A1C" w:rsidRPr="006C506A" w:rsidRDefault="008C3A1C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6"/>
                <w:lang w:val="en-US"/>
              </w:rPr>
              <w:object w:dxaOrig="2120" w:dyaOrig="1040">
                <v:shape id="_x0000_i1113" type="#_x0000_t75" style="width:106.25pt;height:51.8pt" o:ole="" fillcolor="window">
                  <v:imagedata r:id="rId176" o:title=""/>
                </v:shape>
                <o:OLEObject Type="Embed" ProgID="Equation.3" ShapeID="_x0000_i1113" DrawAspect="Content" ObjectID="_1430117337" r:id="rId177"/>
              </w:objec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казателя, большее или равное 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25 %.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6509A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8. Управление акт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вами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111C70" w:rsidRPr="006C506A" w:rsidRDefault="00111C70" w:rsidP="00EA514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8.1. Динамика объема материальных запасов</w:t>
            </w:r>
          </w:p>
        </w:tc>
        <w:tc>
          <w:tcPr>
            <w:tcW w:w="3326" w:type="dxa"/>
          </w:tcPr>
          <w:p w:rsidR="00111C70" w:rsidRPr="006C506A" w:rsidRDefault="00111C70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= 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8"/>
              </w:rPr>
              <w:object w:dxaOrig="1480" w:dyaOrig="460">
                <v:shape id="_x0000_i1114" type="#_x0000_t75" style="width:73.75pt;height:22.85pt" o:ole="" fillcolor="window">
                  <v:imagedata r:id="rId178" o:title=""/>
                </v:shape>
                <o:OLEObject Type="Embed" ProgID="Equation.3" ShapeID="_x0000_i1114" DrawAspect="Content" ObjectID="_1430117338" r:id="rId179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 где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  <w:position w:val="-14"/>
              </w:rPr>
              <w:object w:dxaOrig="360" w:dyaOrig="400">
                <v:shape id="_x0000_i1115" type="#_x0000_t75" style="width:18.45pt;height:20.2pt" o:ole="" fillcolor="window">
                  <v:imagedata r:id="rId180" o:title=""/>
                </v:shape>
                <o:OLEObject Type="Embed" ProgID="Equation.3" ShapeID="_x0000_i1115" DrawAspect="Content" ObjectID="_1430117339" r:id="rId181"/>
              </w:objec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 xml:space="preserve">- </w:t>
            </w:r>
            <w:r w:rsidRPr="006C506A">
              <w:rPr>
                <w:rFonts w:ascii="Times New Roman" w:hAnsi="Times New Roman"/>
              </w:rPr>
              <w:t>стоимость материальных запасов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состоянию на </w:t>
            </w:r>
            <w:r w:rsidRPr="006C506A">
              <w:rPr>
                <w:rFonts w:ascii="Times New Roman" w:hAnsi="Times New Roman"/>
              </w:rPr>
              <w:t xml:space="preserve">1 января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года, следующего за 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дом, предшествующим отчетн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му</w:t>
            </w:r>
          </w:p>
          <w:p w:rsidR="00111C70" w:rsidRPr="006C506A" w:rsidRDefault="00111C70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340" w:dyaOrig="400">
                <v:shape id="_x0000_i1116" type="#_x0000_t75" style="width:16.7pt;height:20.2pt" o:ole="" fillcolor="window">
                  <v:imagedata r:id="rId182" o:title=""/>
                </v:shape>
                <o:OLEObject Type="Embed" ProgID="Equation.3" ShapeID="_x0000_i1116" DrawAspect="Content" ObjectID="_1430117340" r:id="rId183"/>
              </w:object>
            </w:r>
            <w:r w:rsidRPr="006C506A">
              <w:rPr>
                <w:rFonts w:ascii="Times New Roman" w:hAnsi="Times New Roman"/>
              </w:rPr>
              <w:t>- стоимость материальных запасов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состоянию на </w:t>
            </w:r>
            <w:r w:rsidRPr="006C506A">
              <w:rPr>
                <w:rFonts w:ascii="Times New Roman" w:hAnsi="Times New Roman"/>
              </w:rPr>
              <w:t xml:space="preserve">1 января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года, следующего за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четным</w:t>
            </w:r>
            <w:proofErr w:type="gramEnd"/>
          </w:p>
        </w:tc>
        <w:tc>
          <w:tcPr>
            <w:tcW w:w="1417" w:type="dxa"/>
            <w:vAlign w:val="center"/>
          </w:tcPr>
          <w:p w:rsidR="00111C70" w:rsidRPr="006C506A" w:rsidRDefault="00111C70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100</w:t>
            </w:r>
          </w:p>
        </w:tc>
        <w:tc>
          <w:tcPr>
            <w:tcW w:w="4742" w:type="dxa"/>
            <w:vAlign w:val="center"/>
          </w:tcPr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2799" w:dyaOrig="1480">
                <v:shape id="_x0000_i1117" type="#_x0000_t75" style="width:139.6pt;height:73.75pt" o:ole="" fillcolor="window">
                  <v:imagedata r:id="rId184" o:title=""/>
                </v:shape>
                <o:OLEObject Type="Embed" ProgID="Equation.3" ShapeID="_x0000_i1117" DrawAspect="Content" ObjectID="_1430117341" r:id="rId185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</w:p>
          <w:p w:rsidR="00111C70" w:rsidRPr="006C506A" w:rsidRDefault="00111C70" w:rsidP="00EA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"/>
              </w:rPr>
              <w:object w:dxaOrig="380" w:dyaOrig="260">
                <v:shape id="_x0000_i1118" type="#_x0000_t75" style="width:19.3pt;height:13.15pt" o:ole="" fillcolor="window">
                  <v:imagedata r:id="rId186" o:title=""/>
                </v:shape>
                <o:OLEObject Type="Embed" ProgID="Equation.3" ShapeID="_x0000_i1118" DrawAspect="Content" ObjectID="_1430117342" r:id="rId187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значение инфляции в отчетном фина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совом году</w:t>
            </w:r>
          </w:p>
        </w:tc>
        <w:tc>
          <w:tcPr>
            <w:tcW w:w="2947" w:type="dxa"/>
          </w:tcPr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Негативно расценивается значительный рост матер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альных запасов.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казателя, равное значению инфляции в отчетном фина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совом году.</w:t>
            </w: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111C70" w:rsidRPr="006C506A" w:rsidRDefault="00111C70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</w:tbl>
    <w:p w:rsidR="002147C1" w:rsidRPr="006C506A" w:rsidRDefault="002147C1" w:rsidP="002147C1">
      <w:pPr>
        <w:pStyle w:val="1"/>
        <w:ind w:right="-425"/>
      </w:pPr>
    </w:p>
    <w:p w:rsidR="002147C1" w:rsidRPr="006C506A" w:rsidRDefault="002147C1" w:rsidP="002147C1">
      <w:pPr>
        <w:pStyle w:val="1"/>
        <w:ind w:right="-425"/>
      </w:pPr>
    </w:p>
    <w:p w:rsidR="008C3A1C" w:rsidRDefault="002147C1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 w:rsidRPr="006C506A">
        <w:t>Начальник  отдела</w:t>
      </w:r>
      <w:r w:rsidR="008C3A1C">
        <w:t xml:space="preserve"> мониторинга</w:t>
      </w:r>
      <w:r w:rsidRPr="006C506A">
        <w:t xml:space="preserve"> </w:t>
      </w:r>
      <w:r w:rsidR="008C3A1C">
        <w:t xml:space="preserve">муниципальных финансов </w:t>
      </w:r>
    </w:p>
    <w:p w:rsidR="008C3A1C" w:rsidRDefault="008C3A1C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>
        <w:t>и анализа деятельности муниципальных учреждений</w:t>
      </w:r>
    </w:p>
    <w:p w:rsidR="002147C1" w:rsidRPr="006D1B03" w:rsidRDefault="008C3A1C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>
        <w:t xml:space="preserve">управления по финансам, бюджету и контролю администрации </w:t>
      </w:r>
      <w:proofErr w:type="gramStart"/>
      <w:r>
        <w:t>г</w:t>
      </w:r>
      <w:proofErr w:type="gramEnd"/>
      <w:r>
        <w:t xml:space="preserve">. Сочи                                                              Е.В. Волошина </w:t>
      </w:r>
      <w:r w:rsidR="002147C1" w:rsidRPr="006C506A">
        <w:t xml:space="preserve">                                               </w:t>
      </w:r>
      <w:r w:rsidR="00D16495" w:rsidRPr="006C506A">
        <w:t xml:space="preserve">                         </w:t>
      </w:r>
      <w:r w:rsidR="00D16495" w:rsidRPr="006C506A">
        <w:tab/>
      </w:r>
      <w:r w:rsidR="00D16495" w:rsidRPr="006C506A">
        <w:tab/>
        <w:t xml:space="preserve">   </w:t>
      </w:r>
      <w:r w:rsidR="000129A9" w:rsidRPr="006C506A">
        <w:t xml:space="preserve">                            </w:t>
      </w:r>
      <w:r>
        <w:t xml:space="preserve">   </w:t>
      </w:r>
    </w:p>
    <w:sectPr w:rsidR="002147C1" w:rsidRPr="006D1B03" w:rsidSect="007111A6">
      <w:headerReference w:type="default" r:id="rId188"/>
      <w:pgSz w:w="16840" w:h="11907" w:orient="landscape" w:code="9"/>
      <w:pgMar w:top="1134" w:right="124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FC" w:rsidRDefault="002F07FC" w:rsidP="00224FD5">
      <w:pPr>
        <w:spacing w:after="0" w:line="240" w:lineRule="auto"/>
      </w:pPr>
      <w:r>
        <w:separator/>
      </w:r>
    </w:p>
  </w:endnote>
  <w:endnote w:type="continuationSeparator" w:id="0">
    <w:p w:rsidR="002F07FC" w:rsidRDefault="002F07FC" w:rsidP="0022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FC" w:rsidRDefault="002F07FC" w:rsidP="00224FD5">
      <w:pPr>
        <w:spacing w:after="0" w:line="240" w:lineRule="auto"/>
      </w:pPr>
      <w:r>
        <w:separator/>
      </w:r>
    </w:p>
  </w:footnote>
  <w:footnote w:type="continuationSeparator" w:id="0">
    <w:p w:rsidR="002F07FC" w:rsidRDefault="002F07FC" w:rsidP="0022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FC" w:rsidRDefault="002F07FC">
    <w:pPr>
      <w:pStyle w:val="ae"/>
      <w:jc w:val="center"/>
    </w:pPr>
  </w:p>
  <w:p w:rsidR="002F07FC" w:rsidRDefault="002F07F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4E1"/>
    <w:multiLevelType w:val="hybridMultilevel"/>
    <w:tmpl w:val="5C7EC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D5ACC"/>
    <w:multiLevelType w:val="multilevel"/>
    <w:tmpl w:val="2E18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E97472"/>
    <w:multiLevelType w:val="hybridMultilevel"/>
    <w:tmpl w:val="C1C66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172B"/>
    <w:multiLevelType w:val="hybridMultilevel"/>
    <w:tmpl w:val="ACB416F2"/>
    <w:lvl w:ilvl="0" w:tplc="D84C99FA">
      <w:start w:val="6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5">
    <w:nsid w:val="3B310CB7"/>
    <w:multiLevelType w:val="hybridMultilevel"/>
    <w:tmpl w:val="1E58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0E28"/>
    <w:multiLevelType w:val="hybridMultilevel"/>
    <w:tmpl w:val="D1740EAC"/>
    <w:lvl w:ilvl="0" w:tplc="646634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58A20FE5"/>
    <w:multiLevelType w:val="hybridMultilevel"/>
    <w:tmpl w:val="384C2988"/>
    <w:lvl w:ilvl="0" w:tplc="52FCFCBA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9">
    <w:nsid w:val="677542EB"/>
    <w:multiLevelType w:val="hybridMultilevel"/>
    <w:tmpl w:val="0A20D9BC"/>
    <w:lvl w:ilvl="0" w:tplc="C4E4FBF2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0">
    <w:nsid w:val="677B2BAB"/>
    <w:multiLevelType w:val="multilevel"/>
    <w:tmpl w:val="813EC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8D6474"/>
    <w:multiLevelType w:val="hybridMultilevel"/>
    <w:tmpl w:val="1DC2F18E"/>
    <w:lvl w:ilvl="0" w:tplc="C3D09B7A">
      <w:start w:val="5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2">
    <w:nsid w:val="7ED8670A"/>
    <w:multiLevelType w:val="multilevel"/>
    <w:tmpl w:val="64A6AA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FD5"/>
    <w:rsid w:val="00001F18"/>
    <w:rsid w:val="000065F2"/>
    <w:rsid w:val="00010CCF"/>
    <w:rsid w:val="000129A9"/>
    <w:rsid w:val="000143DD"/>
    <w:rsid w:val="00016D7B"/>
    <w:rsid w:val="000333D5"/>
    <w:rsid w:val="00034ABB"/>
    <w:rsid w:val="0003565B"/>
    <w:rsid w:val="000407DB"/>
    <w:rsid w:val="00041CA5"/>
    <w:rsid w:val="00041F41"/>
    <w:rsid w:val="00042B41"/>
    <w:rsid w:val="00042B57"/>
    <w:rsid w:val="00046248"/>
    <w:rsid w:val="0005236C"/>
    <w:rsid w:val="00053B32"/>
    <w:rsid w:val="000540EF"/>
    <w:rsid w:val="00054E3B"/>
    <w:rsid w:val="000550AF"/>
    <w:rsid w:val="00055AD5"/>
    <w:rsid w:val="000564E2"/>
    <w:rsid w:val="000605A6"/>
    <w:rsid w:val="00060D1E"/>
    <w:rsid w:val="00061C88"/>
    <w:rsid w:val="000623FA"/>
    <w:rsid w:val="000640EF"/>
    <w:rsid w:val="00064847"/>
    <w:rsid w:val="00065846"/>
    <w:rsid w:val="00070F5A"/>
    <w:rsid w:val="0007472A"/>
    <w:rsid w:val="00077E12"/>
    <w:rsid w:val="00093F8C"/>
    <w:rsid w:val="00094964"/>
    <w:rsid w:val="0009608B"/>
    <w:rsid w:val="000A05CA"/>
    <w:rsid w:val="000A142B"/>
    <w:rsid w:val="000A256A"/>
    <w:rsid w:val="000A4707"/>
    <w:rsid w:val="000A5AA4"/>
    <w:rsid w:val="000B10F2"/>
    <w:rsid w:val="000C10C7"/>
    <w:rsid w:val="000C48F3"/>
    <w:rsid w:val="000C67C8"/>
    <w:rsid w:val="000C69AD"/>
    <w:rsid w:val="000D0014"/>
    <w:rsid w:val="000D0A9F"/>
    <w:rsid w:val="000D0D8C"/>
    <w:rsid w:val="000D14FD"/>
    <w:rsid w:val="000D2F51"/>
    <w:rsid w:val="000D3549"/>
    <w:rsid w:val="000D6B93"/>
    <w:rsid w:val="000D6CFC"/>
    <w:rsid w:val="000D77BB"/>
    <w:rsid w:val="000E427B"/>
    <w:rsid w:val="000F7AC6"/>
    <w:rsid w:val="00103C76"/>
    <w:rsid w:val="001048A5"/>
    <w:rsid w:val="00111C70"/>
    <w:rsid w:val="0012009F"/>
    <w:rsid w:val="001212FD"/>
    <w:rsid w:val="0012336A"/>
    <w:rsid w:val="0012356A"/>
    <w:rsid w:val="001249ED"/>
    <w:rsid w:val="00125656"/>
    <w:rsid w:val="0013485E"/>
    <w:rsid w:val="0013536E"/>
    <w:rsid w:val="00145A48"/>
    <w:rsid w:val="00151863"/>
    <w:rsid w:val="001521F1"/>
    <w:rsid w:val="00155152"/>
    <w:rsid w:val="001555C3"/>
    <w:rsid w:val="00161ACC"/>
    <w:rsid w:val="00165166"/>
    <w:rsid w:val="001704D6"/>
    <w:rsid w:val="00170576"/>
    <w:rsid w:val="001706C6"/>
    <w:rsid w:val="00170DB2"/>
    <w:rsid w:val="00171A37"/>
    <w:rsid w:val="00171C38"/>
    <w:rsid w:val="00172018"/>
    <w:rsid w:val="00172536"/>
    <w:rsid w:val="001738B8"/>
    <w:rsid w:val="00174926"/>
    <w:rsid w:val="001804B4"/>
    <w:rsid w:val="00185181"/>
    <w:rsid w:val="00194542"/>
    <w:rsid w:val="00194C83"/>
    <w:rsid w:val="001A4B17"/>
    <w:rsid w:val="001A5768"/>
    <w:rsid w:val="001A6AF6"/>
    <w:rsid w:val="001A71E9"/>
    <w:rsid w:val="001A7C4D"/>
    <w:rsid w:val="001A7CAB"/>
    <w:rsid w:val="001B3A18"/>
    <w:rsid w:val="001B7A59"/>
    <w:rsid w:val="001C1EF4"/>
    <w:rsid w:val="001C4B9D"/>
    <w:rsid w:val="001C5DFC"/>
    <w:rsid w:val="001D2B3B"/>
    <w:rsid w:val="001D3FB4"/>
    <w:rsid w:val="001D4848"/>
    <w:rsid w:val="001D5830"/>
    <w:rsid w:val="001D59BC"/>
    <w:rsid w:val="001D7962"/>
    <w:rsid w:val="001E0207"/>
    <w:rsid w:val="001E28EE"/>
    <w:rsid w:val="001E353C"/>
    <w:rsid w:val="001E37F2"/>
    <w:rsid w:val="001E4397"/>
    <w:rsid w:val="001E441D"/>
    <w:rsid w:val="001E760A"/>
    <w:rsid w:val="001F0594"/>
    <w:rsid w:val="0020256C"/>
    <w:rsid w:val="00204601"/>
    <w:rsid w:val="0020506E"/>
    <w:rsid w:val="002059BF"/>
    <w:rsid w:val="00207496"/>
    <w:rsid w:val="002147C1"/>
    <w:rsid w:val="002151A4"/>
    <w:rsid w:val="0021542B"/>
    <w:rsid w:val="002155E6"/>
    <w:rsid w:val="00224B52"/>
    <w:rsid w:val="00224FD5"/>
    <w:rsid w:val="00226D72"/>
    <w:rsid w:val="00231131"/>
    <w:rsid w:val="00232DF7"/>
    <w:rsid w:val="00236E2F"/>
    <w:rsid w:val="002431FB"/>
    <w:rsid w:val="00244193"/>
    <w:rsid w:val="00251FD0"/>
    <w:rsid w:val="00253FD1"/>
    <w:rsid w:val="00254CD2"/>
    <w:rsid w:val="00255880"/>
    <w:rsid w:val="00256D8A"/>
    <w:rsid w:val="00262923"/>
    <w:rsid w:val="00270C08"/>
    <w:rsid w:val="00271D90"/>
    <w:rsid w:val="00276201"/>
    <w:rsid w:val="00276A98"/>
    <w:rsid w:val="0027789C"/>
    <w:rsid w:val="00280DFE"/>
    <w:rsid w:val="00283725"/>
    <w:rsid w:val="0028565F"/>
    <w:rsid w:val="002906F0"/>
    <w:rsid w:val="00292431"/>
    <w:rsid w:val="0029634D"/>
    <w:rsid w:val="00297135"/>
    <w:rsid w:val="002A5178"/>
    <w:rsid w:val="002A7148"/>
    <w:rsid w:val="002B12A4"/>
    <w:rsid w:val="002B7B11"/>
    <w:rsid w:val="002C0CD6"/>
    <w:rsid w:val="002C4CA1"/>
    <w:rsid w:val="002C596F"/>
    <w:rsid w:val="002D1006"/>
    <w:rsid w:val="002D1EFF"/>
    <w:rsid w:val="002D3448"/>
    <w:rsid w:val="002D65CF"/>
    <w:rsid w:val="002E1A35"/>
    <w:rsid w:val="002E4CFC"/>
    <w:rsid w:val="002F0476"/>
    <w:rsid w:val="002F07FC"/>
    <w:rsid w:val="002F6104"/>
    <w:rsid w:val="002F6BF3"/>
    <w:rsid w:val="00300754"/>
    <w:rsid w:val="0030154C"/>
    <w:rsid w:val="0030208B"/>
    <w:rsid w:val="00304632"/>
    <w:rsid w:val="00304A6F"/>
    <w:rsid w:val="00304CE6"/>
    <w:rsid w:val="00306071"/>
    <w:rsid w:val="00306D6E"/>
    <w:rsid w:val="00310ABB"/>
    <w:rsid w:val="003113E0"/>
    <w:rsid w:val="00311D68"/>
    <w:rsid w:val="00312217"/>
    <w:rsid w:val="003122D1"/>
    <w:rsid w:val="00312DA7"/>
    <w:rsid w:val="003208B4"/>
    <w:rsid w:val="00322615"/>
    <w:rsid w:val="00322B27"/>
    <w:rsid w:val="00324329"/>
    <w:rsid w:val="00325DDD"/>
    <w:rsid w:val="00336A61"/>
    <w:rsid w:val="00340152"/>
    <w:rsid w:val="00341BA2"/>
    <w:rsid w:val="003440C4"/>
    <w:rsid w:val="00363AC2"/>
    <w:rsid w:val="00365561"/>
    <w:rsid w:val="00371B56"/>
    <w:rsid w:val="00372217"/>
    <w:rsid w:val="0037651B"/>
    <w:rsid w:val="00381348"/>
    <w:rsid w:val="003908ED"/>
    <w:rsid w:val="003951EA"/>
    <w:rsid w:val="003965CD"/>
    <w:rsid w:val="003A0419"/>
    <w:rsid w:val="003A1841"/>
    <w:rsid w:val="003A787E"/>
    <w:rsid w:val="003B3837"/>
    <w:rsid w:val="003B7B25"/>
    <w:rsid w:val="003B7DE6"/>
    <w:rsid w:val="003C58E0"/>
    <w:rsid w:val="003C5BE7"/>
    <w:rsid w:val="003C7790"/>
    <w:rsid w:val="003D044E"/>
    <w:rsid w:val="003D1482"/>
    <w:rsid w:val="003D19BD"/>
    <w:rsid w:val="003D636F"/>
    <w:rsid w:val="003D68F8"/>
    <w:rsid w:val="003E2AC5"/>
    <w:rsid w:val="003E66D5"/>
    <w:rsid w:val="003F088E"/>
    <w:rsid w:val="003F22CF"/>
    <w:rsid w:val="003F53C6"/>
    <w:rsid w:val="003F5496"/>
    <w:rsid w:val="004028DB"/>
    <w:rsid w:val="0040707D"/>
    <w:rsid w:val="00410878"/>
    <w:rsid w:val="0041125F"/>
    <w:rsid w:val="00414A44"/>
    <w:rsid w:val="00417FBA"/>
    <w:rsid w:val="004243B8"/>
    <w:rsid w:val="0043159F"/>
    <w:rsid w:val="004329CF"/>
    <w:rsid w:val="0043384E"/>
    <w:rsid w:val="00436E9A"/>
    <w:rsid w:val="004455BD"/>
    <w:rsid w:val="00445FD5"/>
    <w:rsid w:val="00446EB7"/>
    <w:rsid w:val="00454550"/>
    <w:rsid w:val="004579A3"/>
    <w:rsid w:val="004612F2"/>
    <w:rsid w:val="00462190"/>
    <w:rsid w:val="004645E8"/>
    <w:rsid w:val="00465871"/>
    <w:rsid w:val="00472E0A"/>
    <w:rsid w:val="00473256"/>
    <w:rsid w:val="0047787F"/>
    <w:rsid w:val="00492060"/>
    <w:rsid w:val="004A0824"/>
    <w:rsid w:val="004A14D1"/>
    <w:rsid w:val="004A3970"/>
    <w:rsid w:val="004A529E"/>
    <w:rsid w:val="004A5A84"/>
    <w:rsid w:val="004B5A80"/>
    <w:rsid w:val="004B7286"/>
    <w:rsid w:val="004B7F6B"/>
    <w:rsid w:val="004C193F"/>
    <w:rsid w:val="004C2456"/>
    <w:rsid w:val="004C2CB0"/>
    <w:rsid w:val="004C373C"/>
    <w:rsid w:val="004C69B9"/>
    <w:rsid w:val="004D34F9"/>
    <w:rsid w:val="004D4918"/>
    <w:rsid w:val="004E3AB3"/>
    <w:rsid w:val="004E3C42"/>
    <w:rsid w:val="004E5A95"/>
    <w:rsid w:val="004E6F65"/>
    <w:rsid w:val="004E70F7"/>
    <w:rsid w:val="004E75E5"/>
    <w:rsid w:val="00502E29"/>
    <w:rsid w:val="005042D6"/>
    <w:rsid w:val="00505A7C"/>
    <w:rsid w:val="005065F4"/>
    <w:rsid w:val="00516EB2"/>
    <w:rsid w:val="00520862"/>
    <w:rsid w:val="00521944"/>
    <w:rsid w:val="00525433"/>
    <w:rsid w:val="005265A3"/>
    <w:rsid w:val="005413EC"/>
    <w:rsid w:val="00543E79"/>
    <w:rsid w:val="0054526B"/>
    <w:rsid w:val="005458CB"/>
    <w:rsid w:val="00545BC4"/>
    <w:rsid w:val="00546D25"/>
    <w:rsid w:val="00546F4E"/>
    <w:rsid w:val="005536D0"/>
    <w:rsid w:val="0055393A"/>
    <w:rsid w:val="0055432D"/>
    <w:rsid w:val="00561C4D"/>
    <w:rsid w:val="00562A24"/>
    <w:rsid w:val="00562BF1"/>
    <w:rsid w:val="005709E9"/>
    <w:rsid w:val="005766DE"/>
    <w:rsid w:val="00580AF0"/>
    <w:rsid w:val="005855FC"/>
    <w:rsid w:val="0058561A"/>
    <w:rsid w:val="00585B23"/>
    <w:rsid w:val="00587A33"/>
    <w:rsid w:val="00587C2C"/>
    <w:rsid w:val="00592716"/>
    <w:rsid w:val="005A7C51"/>
    <w:rsid w:val="005B37C4"/>
    <w:rsid w:val="005B4A61"/>
    <w:rsid w:val="005C02BC"/>
    <w:rsid w:val="005C2BAB"/>
    <w:rsid w:val="005C4256"/>
    <w:rsid w:val="005C561F"/>
    <w:rsid w:val="005D2290"/>
    <w:rsid w:val="005D4203"/>
    <w:rsid w:val="005D56D8"/>
    <w:rsid w:val="005D5802"/>
    <w:rsid w:val="005E0F2D"/>
    <w:rsid w:val="005E218B"/>
    <w:rsid w:val="005E2C0D"/>
    <w:rsid w:val="005E3A91"/>
    <w:rsid w:val="005F64B5"/>
    <w:rsid w:val="005F66F9"/>
    <w:rsid w:val="005F6E10"/>
    <w:rsid w:val="00601FB6"/>
    <w:rsid w:val="00602939"/>
    <w:rsid w:val="0060402C"/>
    <w:rsid w:val="0060591B"/>
    <w:rsid w:val="006131ED"/>
    <w:rsid w:val="00615CB0"/>
    <w:rsid w:val="006171A7"/>
    <w:rsid w:val="0061755C"/>
    <w:rsid w:val="0062083E"/>
    <w:rsid w:val="00634E67"/>
    <w:rsid w:val="00637053"/>
    <w:rsid w:val="0063771B"/>
    <w:rsid w:val="00646EF2"/>
    <w:rsid w:val="006509A7"/>
    <w:rsid w:val="00655244"/>
    <w:rsid w:val="006556FD"/>
    <w:rsid w:val="006569F0"/>
    <w:rsid w:val="00656E67"/>
    <w:rsid w:val="00663646"/>
    <w:rsid w:val="006648FB"/>
    <w:rsid w:val="00664DE4"/>
    <w:rsid w:val="00666F79"/>
    <w:rsid w:val="00671C83"/>
    <w:rsid w:val="00676E72"/>
    <w:rsid w:val="00682F00"/>
    <w:rsid w:val="00691983"/>
    <w:rsid w:val="00692519"/>
    <w:rsid w:val="006937BC"/>
    <w:rsid w:val="006953EB"/>
    <w:rsid w:val="006A0A2B"/>
    <w:rsid w:val="006A430B"/>
    <w:rsid w:val="006A4EF6"/>
    <w:rsid w:val="006B0E8C"/>
    <w:rsid w:val="006B1788"/>
    <w:rsid w:val="006B3166"/>
    <w:rsid w:val="006B333F"/>
    <w:rsid w:val="006B3529"/>
    <w:rsid w:val="006B36FF"/>
    <w:rsid w:val="006B652E"/>
    <w:rsid w:val="006B7CE8"/>
    <w:rsid w:val="006C0BB8"/>
    <w:rsid w:val="006C0C39"/>
    <w:rsid w:val="006C1E2C"/>
    <w:rsid w:val="006C355F"/>
    <w:rsid w:val="006C3E4C"/>
    <w:rsid w:val="006C4E8B"/>
    <w:rsid w:val="006C506A"/>
    <w:rsid w:val="006C7DC6"/>
    <w:rsid w:val="006D05F4"/>
    <w:rsid w:val="006D3191"/>
    <w:rsid w:val="006D493C"/>
    <w:rsid w:val="006D5E75"/>
    <w:rsid w:val="006E12EF"/>
    <w:rsid w:val="006E3A42"/>
    <w:rsid w:val="006F0243"/>
    <w:rsid w:val="006F448C"/>
    <w:rsid w:val="006F4C7C"/>
    <w:rsid w:val="007001C2"/>
    <w:rsid w:val="00700B08"/>
    <w:rsid w:val="00701279"/>
    <w:rsid w:val="00702BC5"/>
    <w:rsid w:val="00704300"/>
    <w:rsid w:val="007111A6"/>
    <w:rsid w:val="0071168E"/>
    <w:rsid w:val="007134BA"/>
    <w:rsid w:val="00717C5C"/>
    <w:rsid w:val="007249E4"/>
    <w:rsid w:val="00725739"/>
    <w:rsid w:val="00731023"/>
    <w:rsid w:val="00732506"/>
    <w:rsid w:val="00732D97"/>
    <w:rsid w:val="00734989"/>
    <w:rsid w:val="007351E9"/>
    <w:rsid w:val="00735722"/>
    <w:rsid w:val="007410BC"/>
    <w:rsid w:val="00742A5E"/>
    <w:rsid w:val="00743A6F"/>
    <w:rsid w:val="007458EB"/>
    <w:rsid w:val="00750918"/>
    <w:rsid w:val="00752EDA"/>
    <w:rsid w:val="0075323C"/>
    <w:rsid w:val="00765092"/>
    <w:rsid w:val="00766A05"/>
    <w:rsid w:val="007709DD"/>
    <w:rsid w:val="007743B7"/>
    <w:rsid w:val="00777D7B"/>
    <w:rsid w:val="00777FA5"/>
    <w:rsid w:val="00783A09"/>
    <w:rsid w:val="00783D9C"/>
    <w:rsid w:val="00783F0C"/>
    <w:rsid w:val="00784FC4"/>
    <w:rsid w:val="00785CC1"/>
    <w:rsid w:val="00786368"/>
    <w:rsid w:val="007872DE"/>
    <w:rsid w:val="00795183"/>
    <w:rsid w:val="00796876"/>
    <w:rsid w:val="007A0888"/>
    <w:rsid w:val="007A2DD3"/>
    <w:rsid w:val="007B1381"/>
    <w:rsid w:val="007B2435"/>
    <w:rsid w:val="007B3A26"/>
    <w:rsid w:val="007B3BE2"/>
    <w:rsid w:val="007B56A0"/>
    <w:rsid w:val="007B56A5"/>
    <w:rsid w:val="007B5D11"/>
    <w:rsid w:val="007C4E05"/>
    <w:rsid w:val="007C6A57"/>
    <w:rsid w:val="007C7752"/>
    <w:rsid w:val="007D02A7"/>
    <w:rsid w:val="007D1CF2"/>
    <w:rsid w:val="007D2E4E"/>
    <w:rsid w:val="007D4A07"/>
    <w:rsid w:val="007D6387"/>
    <w:rsid w:val="007D788B"/>
    <w:rsid w:val="007E5035"/>
    <w:rsid w:val="007E6032"/>
    <w:rsid w:val="007F20D7"/>
    <w:rsid w:val="007F6FCE"/>
    <w:rsid w:val="007F781D"/>
    <w:rsid w:val="00801178"/>
    <w:rsid w:val="008108A7"/>
    <w:rsid w:val="00813B4D"/>
    <w:rsid w:val="00820FCC"/>
    <w:rsid w:val="0082313D"/>
    <w:rsid w:val="00824FF2"/>
    <w:rsid w:val="00827116"/>
    <w:rsid w:val="0082756B"/>
    <w:rsid w:val="00833842"/>
    <w:rsid w:val="00833AB8"/>
    <w:rsid w:val="00834C27"/>
    <w:rsid w:val="00837815"/>
    <w:rsid w:val="008427F9"/>
    <w:rsid w:val="0084543F"/>
    <w:rsid w:val="008501DC"/>
    <w:rsid w:val="00857E3A"/>
    <w:rsid w:val="00861B1B"/>
    <w:rsid w:val="00880430"/>
    <w:rsid w:val="00883EEF"/>
    <w:rsid w:val="00884537"/>
    <w:rsid w:val="00884AE6"/>
    <w:rsid w:val="00885A8F"/>
    <w:rsid w:val="00886F75"/>
    <w:rsid w:val="00887664"/>
    <w:rsid w:val="008A15C1"/>
    <w:rsid w:val="008A39E4"/>
    <w:rsid w:val="008A3C40"/>
    <w:rsid w:val="008A4AA4"/>
    <w:rsid w:val="008A5191"/>
    <w:rsid w:val="008A6184"/>
    <w:rsid w:val="008A6E1C"/>
    <w:rsid w:val="008B0AEA"/>
    <w:rsid w:val="008B2308"/>
    <w:rsid w:val="008B2A95"/>
    <w:rsid w:val="008B5366"/>
    <w:rsid w:val="008C07C4"/>
    <w:rsid w:val="008C0ADB"/>
    <w:rsid w:val="008C3A1C"/>
    <w:rsid w:val="008D0DDD"/>
    <w:rsid w:val="008D32FE"/>
    <w:rsid w:val="008D3399"/>
    <w:rsid w:val="008E06A2"/>
    <w:rsid w:val="008E3019"/>
    <w:rsid w:val="008E40AC"/>
    <w:rsid w:val="008E77B4"/>
    <w:rsid w:val="008F0CB6"/>
    <w:rsid w:val="008F4BC2"/>
    <w:rsid w:val="008F7C26"/>
    <w:rsid w:val="0090169C"/>
    <w:rsid w:val="009035CA"/>
    <w:rsid w:val="00903BF7"/>
    <w:rsid w:val="00905896"/>
    <w:rsid w:val="00905EAE"/>
    <w:rsid w:val="0090689C"/>
    <w:rsid w:val="00907760"/>
    <w:rsid w:val="009077C8"/>
    <w:rsid w:val="00907816"/>
    <w:rsid w:val="009115CC"/>
    <w:rsid w:val="00914AEF"/>
    <w:rsid w:val="0092366E"/>
    <w:rsid w:val="0092575D"/>
    <w:rsid w:val="0092583A"/>
    <w:rsid w:val="00925CEA"/>
    <w:rsid w:val="00930566"/>
    <w:rsid w:val="009319A0"/>
    <w:rsid w:val="00935966"/>
    <w:rsid w:val="00935A0A"/>
    <w:rsid w:val="00936132"/>
    <w:rsid w:val="00937497"/>
    <w:rsid w:val="0094105E"/>
    <w:rsid w:val="0094647E"/>
    <w:rsid w:val="00947AB4"/>
    <w:rsid w:val="00950489"/>
    <w:rsid w:val="0095192E"/>
    <w:rsid w:val="009522FA"/>
    <w:rsid w:val="00953B28"/>
    <w:rsid w:val="00957C10"/>
    <w:rsid w:val="00962BF9"/>
    <w:rsid w:val="009630AE"/>
    <w:rsid w:val="00965FB4"/>
    <w:rsid w:val="00966CA0"/>
    <w:rsid w:val="009670F5"/>
    <w:rsid w:val="00967D60"/>
    <w:rsid w:val="009725EE"/>
    <w:rsid w:val="00976ACF"/>
    <w:rsid w:val="009771B6"/>
    <w:rsid w:val="00977582"/>
    <w:rsid w:val="0098186D"/>
    <w:rsid w:val="00981EF1"/>
    <w:rsid w:val="0099077A"/>
    <w:rsid w:val="0099217C"/>
    <w:rsid w:val="009930DA"/>
    <w:rsid w:val="00993D91"/>
    <w:rsid w:val="00995977"/>
    <w:rsid w:val="009977FA"/>
    <w:rsid w:val="009B21F0"/>
    <w:rsid w:val="009B4D46"/>
    <w:rsid w:val="009B52C8"/>
    <w:rsid w:val="009B754A"/>
    <w:rsid w:val="009C3572"/>
    <w:rsid w:val="009C67C8"/>
    <w:rsid w:val="009C72F7"/>
    <w:rsid w:val="009D08AE"/>
    <w:rsid w:val="009D1312"/>
    <w:rsid w:val="009D30B4"/>
    <w:rsid w:val="009D63FB"/>
    <w:rsid w:val="009E082C"/>
    <w:rsid w:val="009E4FE8"/>
    <w:rsid w:val="009E5B29"/>
    <w:rsid w:val="009E71BA"/>
    <w:rsid w:val="009F6B48"/>
    <w:rsid w:val="009F742A"/>
    <w:rsid w:val="009F7BBB"/>
    <w:rsid w:val="00A0409E"/>
    <w:rsid w:val="00A05109"/>
    <w:rsid w:val="00A055F5"/>
    <w:rsid w:val="00A058B4"/>
    <w:rsid w:val="00A06C10"/>
    <w:rsid w:val="00A12214"/>
    <w:rsid w:val="00A12A7A"/>
    <w:rsid w:val="00A133C9"/>
    <w:rsid w:val="00A1780D"/>
    <w:rsid w:val="00A21167"/>
    <w:rsid w:val="00A2339A"/>
    <w:rsid w:val="00A248A9"/>
    <w:rsid w:val="00A37E33"/>
    <w:rsid w:val="00A420EB"/>
    <w:rsid w:val="00A5045C"/>
    <w:rsid w:val="00A50E93"/>
    <w:rsid w:val="00A54375"/>
    <w:rsid w:val="00A61213"/>
    <w:rsid w:val="00A617A5"/>
    <w:rsid w:val="00A63945"/>
    <w:rsid w:val="00A64175"/>
    <w:rsid w:val="00A65276"/>
    <w:rsid w:val="00A708C8"/>
    <w:rsid w:val="00A73491"/>
    <w:rsid w:val="00A75CDC"/>
    <w:rsid w:val="00A75DF1"/>
    <w:rsid w:val="00A769F7"/>
    <w:rsid w:val="00A76F4B"/>
    <w:rsid w:val="00A82605"/>
    <w:rsid w:val="00A82D65"/>
    <w:rsid w:val="00A83E39"/>
    <w:rsid w:val="00A86338"/>
    <w:rsid w:val="00A90BD0"/>
    <w:rsid w:val="00A9624A"/>
    <w:rsid w:val="00A965CF"/>
    <w:rsid w:val="00AA12EF"/>
    <w:rsid w:val="00AA3FFA"/>
    <w:rsid w:val="00AA4C2D"/>
    <w:rsid w:val="00AB5192"/>
    <w:rsid w:val="00AB6FE5"/>
    <w:rsid w:val="00AC167F"/>
    <w:rsid w:val="00AC1ED9"/>
    <w:rsid w:val="00AC4285"/>
    <w:rsid w:val="00AC729F"/>
    <w:rsid w:val="00AC7AF4"/>
    <w:rsid w:val="00AD01DF"/>
    <w:rsid w:val="00AD33F8"/>
    <w:rsid w:val="00AE0C90"/>
    <w:rsid w:val="00AE3255"/>
    <w:rsid w:val="00AE39BC"/>
    <w:rsid w:val="00AE4A92"/>
    <w:rsid w:val="00AF0951"/>
    <w:rsid w:val="00B00D3A"/>
    <w:rsid w:val="00B023E3"/>
    <w:rsid w:val="00B05757"/>
    <w:rsid w:val="00B05E4C"/>
    <w:rsid w:val="00B06419"/>
    <w:rsid w:val="00B064E7"/>
    <w:rsid w:val="00B06B11"/>
    <w:rsid w:val="00B138FC"/>
    <w:rsid w:val="00B140F9"/>
    <w:rsid w:val="00B153EC"/>
    <w:rsid w:val="00B264FF"/>
    <w:rsid w:val="00B34344"/>
    <w:rsid w:val="00B37131"/>
    <w:rsid w:val="00B403D7"/>
    <w:rsid w:val="00B40731"/>
    <w:rsid w:val="00B40D30"/>
    <w:rsid w:val="00B460E2"/>
    <w:rsid w:val="00B50E2E"/>
    <w:rsid w:val="00B516B7"/>
    <w:rsid w:val="00B60015"/>
    <w:rsid w:val="00B6193D"/>
    <w:rsid w:val="00B63315"/>
    <w:rsid w:val="00B63E44"/>
    <w:rsid w:val="00B6752B"/>
    <w:rsid w:val="00B67675"/>
    <w:rsid w:val="00B678BB"/>
    <w:rsid w:val="00B716FD"/>
    <w:rsid w:val="00B74A76"/>
    <w:rsid w:val="00B7523C"/>
    <w:rsid w:val="00B77A6F"/>
    <w:rsid w:val="00B81354"/>
    <w:rsid w:val="00B87124"/>
    <w:rsid w:val="00B90757"/>
    <w:rsid w:val="00B9443E"/>
    <w:rsid w:val="00B975C4"/>
    <w:rsid w:val="00B97754"/>
    <w:rsid w:val="00BA173D"/>
    <w:rsid w:val="00BA7941"/>
    <w:rsid w:val="00BB23DA"/>
    <w:rsid w:val="00BB2B62"/>
    <w:rsid w:val="00BB2DE8"/>
    <w:rsid w:val="00BB6D88"/>
    <w:rsid w:val="00BB77DC"/>
    <w:rsid w:val="00BB7FD6"/>
    <w:rsid w:val="00BC6DB7"/>
    <w:rsid w:val="00BC6E15"/>
    <w:rsid w:val="00BD029C"/>
    <w:rsid w:val="00BD248F"/>
    <w:rsid w:val="00BD2614"/>
    <w:rsid w:val="00BD4F96"/>
    <w:rsid w:val="00BD5335"/>
    <w:rsid w:val="00BD5560"/>
    <w:rsid w:val="00BD7317"/>
    <w:rsid w:val="00BE12A6"/>
    <w:rsid w:val="00BE64C7"/>
    <w:rsid w:val="00BF0522"/>
    <w:rsid w:val="00BF0CDC"/>
    <w:rsid w:val="00BF1DE1"/>
    <w:rsid w:val="00BF361C"/>
    <w:rsid w:val="00BF40EF"/>
    <w:rsid w:val="00BF4986"/>
    <w:rsid w:val="00BF5301"/>
    <w:rsid w:val="00C01315"/>
    <w:rsid w:val="00C034B8"/>
    <w:rsid w:val="00C1399D"/>
    <w:rsid w:val="00C15B2C"/>
    <w:rsid w:val="00C15D92"/>
    <w:rsid w:val="00C3446E"/>
    <w:rsid w:val="00C35ABF"/>
    <w:rsid w:val="00C36104"/>
    <w:rsid w:val="00C3675E"/>
    <w:rsid w:val="00C444C1"/>
    <w:rsid w:val="00C459D6"/>
    <w:rsid w:val="00C53846"/>
    <w:rsid w:val="00C550B9"/>
    <w:rsid w:val="00C649D4"/>
    <w:rsid w:val="00C650A9"/>
    <w:rsid w:val="00C65E44"/>
    <w:rsid w:val="00C6765A"/>
    <w:rsid w:val="00C71CE8"/>
    <w:rsid w:val="00C7314B"/>
    <w:rsid w:val="00C73779"/>
    <w:rsid w:val="00C76441"/>
    <w:rsid w:val="00C7672B"/>
    <w:rsid w:val="00C82DFD"/>
    <w:rsid w:val="00C84C88"/>
    <w:rsid w:val="00C9503B"/>
    <w:rsid w:val="00C9570C"/>
    <w:rsid w:val="00C95FBF"/>
    <w:rsid w:val="00CA1C46"/>
    <w:rsid w:val="00CA3CEA"/>
    <w:rsid w:val="00CA5C90"/>
    <w:rsid w:val="00CA62DE"/>
    <w:rsid w:val="00CA6FB4"/>
    <w:rsid w:val="00CA7C0A"/>
    <w:rsid w:val="00CB172E"/>
    <w:rsid w:val="00CB57D4"/>
    <w:rsid w:val="00CB63AD"/>
    <w:rsid w:val="00CB6D31"/>
    <w:rsid w:val="00CC4C7F"/>
    <w:rsid w:val="00CC6956"/>
    <w:rsid w:val="00CD0277"/>
    <w:rsid w:val="00CD3C0F"/>
    <w:rsid w:val="00CD4659"/>
    <w:rsid w:val="00CD7AC1"/>
    <w:rsid w:val="00CE734B"/>
    <w:rsid w:val="00CF4263"/>
    <w:rsid w:val="00CF7748"/>
    <w:rsid w:val="00CF77D5"/>
    <w:rsid w:val="00D0162D"/>
    <w:rsid w:val="00D06121"/>
    <w:rsid w:val="00D0640D"/>
    <w:rsid w:val="00D067FB"/>
    <w:rsid w:val="00D11155"/>
    <w:rsid w:val="00D16495"/>
    <w:rsid w:val="00D2317F"/>
    <w:rsid w:val="00D2437D"/>
    <w:rsid w:val="00D30427"/>
    <w:rsid w:val="00D308CD"/>
    <w:rsid w:val="00D30CAA"/>
    <w:rsid w:val="00D4723F"/>
    <w:rsid w:val="00D528D9"/>
    <w:rsid w:val="00D54393"/>
    <w:rsid w:val="00D55AEB"/>
    <w:rsid w:val="00D562AA"/>
    <w:rsid w:val="00D60FED"/>
    <w:rsid w:val="00D61AA0"/>
    <w:rsid w:val="00D6311F"/>
    <w:rsid w:val="00D70F42"/>
    <w:rsid w:val="00D7188B"/>
    <w:rsid w:val="00D71C8F"/>
    <w:rsid w:val="00D77AF0"/>
    <w:rsid w:val="00D85C71"/>
    <w:rsid w:val="00D90A4F"/>
    <w:rsid w:val="00D90CCD"/>
    <w:rsid w:val="00D914C5"/>
    <w:rsid w:val="00DA0CA7"/>
    <w:rsid w:val="00DA4FF2"/>
    <w:rsid w:val="00DB1D7A"/>
    <w:rsid w:val="00DB40A0"/>
    <w:rsid w:val="00DB7F23"/>
    <w:rsid w:val="00DC2AE4"/>
    <w:rsid w:val="00DC3139"/>
    <w:rsid w:val="00DC3E6A"/>
    <w:rsid w:val="00DC45A9"/>
    <w:rsid w:val="00DD00AC"/>
    <w:rsid w:val="00DD1B41"/>
    <w:rsid w:val="00DD5934"/>
    <w:rsid w:val="00DE2191"/>
    <w:rsid w:val="00DE281D"/>
    <w:rsid w:val="00DE2886"/>
    <w:rsid w:val="00DE42DE"/>
    <w:rsid w:val="00DE4C89"/>
    <w:rsid w:val="00DE5839"/>
    <w:rsid w:val="00DE5D7F"/>
    <w:rsid w:val="00DF0008"/>
    <w:rsid w:val="00DF142C"/>
    <w:rsid w:val="00DF18AD"/>
    <w:rsid w:val="00DF33F4"/>
    <w:rsid w:val="00DF4B1A"/>
    <w:rsid w:val="00DF63C3"/>
    <w:rsid w:val="00E00695"/>
    <w:rsid w:val="00E0304E"/>
    <w:rsid w:val="00E051C8"/>
    <w:rsid w:val="00E05E5D"/>
    <w:rsid w:val="00E107AB"/>
    <w:rsid w:val="00E10C2E"/>
    <w:rsid w:val="00E12EAA"/>
    <w:rsid w:val="00E13667"/>
    <w:rsid w:val="00E154CB"/>
    <w:rsid w:val="00E211E6"/>
    <w:rsid w:val="00E215B7"/>
    <w:rsid w:val="00E2218C"/>
    <w:rsid w:val="00E26FFE"/>
    <w:rsid w:val="00E3626C"/>
    <w:rsid w:val="00E36813"/>
    <w:rsid w:val="00E51DD4"/>
    <w:rsid w:val="00E5207F"/>
    <w:rsid w:val="00E5384E"/>
    <w:rsid w:val="00E60195"/>
    <w:rsid w:val="00E6163C"/>
    <w:rsid w:val="00E66EC0"/>
    <w:rsid w:val="00E70742"/>
    <w:rsid w:val="00E712B7"/>
    <w:rsid w:val="00E74C37"/>
    <w:rsid w:val="00E822AD"/>
    <w:rsid w:val="00E86302"/>
    <w:rsid w:val="00E87AEF"/>
    <w:rsid w:val="00E92B11"/>
    <w:rsid w:val="00E97CF8"/>
    <w:rsid w:val="00EA5144"/>
    <w:rsid w:val="00EA63DD"/>
    <w:rsid w:val="00EB0BF7"/>
    <w:rsid w:val="00EB18B2"/>
    <w:rsid w:val="00EB52C4"/>
    <w:rsid w:val="00EB6734"/>
    <w:rsid w:val="00EB7C56"/>
    <w:rsid w:val="00EC7482"/>
    <w:rsid w:val="00ED1A47"/>
    <w:rsid w:val="00ED33BD"/>
    <w:rsid w:val="00ED4302"/>
    <w:rsid w:val="00EE0E13"/>
    <w:rsid w:val="00EE1477"/>
    <w:rsid w:val="00EE14A4"/>
    <w:rsid w:val="00EE396A"/>
    <w:rsid w:val="00EF4221"/>
    <w:rsid w:val="00EF434B"/>
    <w:rsid w:val="00EF696A"/>
    <w:rsid w:val="00EF7205"/>
    <w:rsid w:val="00F00E31"/>
    <w:rsid w:val="00F048C4"/>
    <w:rsid w:val="00F11C35"/>
    <w:rsid w:val="00F141BC"/>
    <w:rsid w:val="00F16230"/>
    <w:rsid w:val="00F17E3A"/>
    <w:rsid w:val="00F21B81"/>
    <w:rsid w:val="00F25106"/>
    <w:rsid w:val="00F25E28"/>
    <w:rsid w:val="00F27476"/>
    <w:rsid w:val="00F336DE"/>
    <w:rsid w:val="00F343C8"/>
    <w:rsid w:val="00F420D1"/>
    <w:rsid w:val="00F4240C"/>
    <w:rsid w:val="00F447AB"/>
    <w:rsid w:val="00F44D07"/>
    <w:rsid w:val="00F456DF"/>
    <w:rsid w:val="00F47A4D"/>
    <w:rsid w:val="00F50C52"/>
    <w:rsid w:val="00F50CF5"/>
    <w:rsid w:val="00F52615"/>
    <w:rsid w:val="00F52953"/>
    <w:rsid w:val="00F55B9E"/>
    <w:rsid w:val="00F63605"/>
    <w:rsid w:val="00F63ACF"/>
    <w:rsid w:val="00F72677"/>
    <w:rsid w:val="00F73CC6"/>
    <w:rsid w:val="00F73FCC"/>
    <w:rsid w:val="00F76065"/>
    <w:rsid w:val="00F769F5"/>
    <w:rsid w:val="00F83E9C"/>
    <w:rsid w:val="00F849EA"/>
    <w:rsid w:val="00F84D37"/>
    <w:rsid w:val="00F933B6"/>
    <w:rsid w:val="00F954E2"/>
    <w:rsid w:val="00FA0B17"/>
    <w:rsid w:val="00FA1267"/>
    <w:rsid w:val="00FA203E"/>
    <w:rsid w:val="00FA3009"/>
    <w:rsid w:val="00FA4C8F"/>
    <w:rsid w:val="00FA75E1"/>
    <w:rsid w:val="00FB523E"/>
    <w:rsid w:val="00FC2EB3"/>
    <w:rsid w:val="00FC7128"/>
    <w:rsid w:val="00FD02A9"/>
    <w:rsid w:val="00FD0A3D"/>
    <w:rsid w:val="00FD7AD7"/>
    <w:rsid w:val="00FE2CCA"/>
    <w:rsid w:val="00FE4069"/>
    <w:rsid w:val="00FE6564"/>
    <w:rsid w:val="00FE6678"/>
    <w:rsid w:val="00FE75D7"/>
    <w:rsid w:val="00FF0869"/>
    <w:rsid w:val="00FF190B"/>
    <w:rsid w:val="00FF2C71"/>
    <w:rsid w:val="00FF3F8D"/>
    <w:rsid w:val="00FF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47C1"/>
    <w:pPr>
      <w:keepNext/>
      <w:tabs>
        <w:tab w:val="left" w:pos="0"/>
        <w:tab w:val="left" w:pos="7655"/>
        <w:tab w:val="left" w:pos="8080"/>
      </w:tabs>
      <w:spacing w:after="0" w:line="240" w:lineRule="auto"/>
      <w:ind w:right="57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224F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4F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224FD5"/>
    <w:rPr>
      <w:vertAlign w:val="superscript"/>
    </w:rPr>
  </w:style>
  <w:style w:type="paragraph" w:styleId="a7">
    <w:name w:val="List Paragraph"/>
    <w:basedOn w:val="a"/>
    <w:uiPriority w:val="34"/>
    <w:qFormat/>
    <w:rsid w:val="004C69B9"/>
    <w:pPr>
      <w:ind w:left="720"/>
      <w:contextualSpacing/>
    </w:pPr>
  </w:style>
  <w:style w:type="paragraph" w:styleId="a8">
    <w:name w:val="Title"/>
    <w:basedOn w:val="a"/>
    <w:link w:val="a9"/>
    <w:qFormat/>
    <w:rsid w:val="00E66EC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66E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semiHidden/>
    <w:rsid w:val="00DF63C3"/>
    <w:pPr>
      <w:widowControl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semiHidden/>
    <w:rsid w:val="00DF6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semiHidden/>
    <w:rsid w:val="00DF63C3"/>
    <w:pPr>
      <w:spacing w:after="0" w:line="240" w:lineRule="auto"/>
      <w:jc w:val="both"/>
    </w:pPr>
    <w:rPr>
      <w:rFonts w:ascii="Arial" w:hAnsi="Arial"/>
      <w:bCs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DF63C3"/>
    <w:rPr>
      <w:rFonts w:ascii="Arial" w:eastAsia="Times New Roman" w:hAnsi="Arial" w:cs="Times New Roman"/>
      <w:bCs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EF69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696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EF69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F696A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6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6EF2"/>
    <w:rPr>
      <w:rFonts w:ascii="Tahoma" w:hAnsi="Tahoma" w:cs="Tahoma"/>
      <w:sz w:val="16"/>
      <w:szCs w:val="16"/>
    </w:rPr>
  </w:style>
  <w:style w:type="paragraph" w:customStyle="1" w:styleId="af4">
    <w:name w:val="Нормальный (таблица)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A51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9464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147C1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image" Target="media/image50.wmf"/><Relationship Id="rId133" Type="http://schemas.openxmlformats.org/officeDocument/2006/relationships/image" Target="media/image59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59" Type="http://schemas.openxmlformats.org/officeDocument/2006/relationships/image" Target="media/image72.wmf"/><Relationship Id="rId175" Type="http://schemas.openxmlformats.org/officeDocument/2006/relationships/oleObject" Target="embeddings/oleObject88.bin"/><Relationship Id="rId170" Type="http://schemas.openxmlformats.org/officeDocument/2006/relationships/image" Target="media/image77.wmf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image" Target="media/image34.e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0.bin"/><Relationship Id="rId165" Type="http://schemas.openxmlformats.org/officeDocument/2006/relationships/oleObject" Target="embeddings/oleObject83.bin"/><Relationship Id="rId181" Type="http://schemas.openxmlformats.org/officeDocument/2006/relationships/oleObject" Target="embeddings/oleObject91.bin"/><Relationship Id="rId186" Type="http://schemas.openxmlformats.org/officeDocument/2006/relationships/image" Target="media/image8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2.wmf"/><Relationship Id="rId80" Type="http://schemas.openxmlformats.org/officeDocument/2006/relationships/image" Target="media/image35.emf"/><Relationship Id="rId85" Type="http://schemas.openxmlformats.org/officeDocument/2006/relationships/image" Target="media/image38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0.wmf"/><Relationship Id="rId171" Type="http://schemas.openxmlformats.org/officeDocument/2006/relationships/oleObject" Target="embeddings/oleObject86.bin"/><Relationship Id="rId176" Type="http://schemas.openxmlformats.org/officeDocument/2006/relationships/image" Target="media/image80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5.wmf"/><Relationship Id="rId161" Type="http://schemas.openxmlformats.org/officeDocument/2006/relationships/oleObject" Target="embeddings/oleObject81.bin"/><Relationship Id="rId166" Type="http://schemas.openxmlformats.org/officeDocument/2006/relationships/image" Target="media/image75.wmf"/><Relationship Id="rId182" Type="http://schemas.openxmlformats.org/officeDocument/2006/relationships/image" Target="media/image83.wmf"/><Relationship Id="rId187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0.wmf"/><Relationship Id="rId151" Type="http://schemas.openxmlformats.org/officeDocument/2006/relationships/image" Target="media/image68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72" Type="http://schemas.openxmlformats.org/officeDocument/2006/relationships/image" Target="media/image78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3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4.bin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1.wmf"/><Relationship Id="rId178" Type="http://schemas.openxmlformats.org/officeDocument/2006/relationships/image" Target="media/image8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6.wmf"/><Relationship Id="rId168" Type="http://schemas.openxmlformats.org/officeDocument/2006/relationships/image" Target="media/image76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4.wmf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2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79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69.wmf"/><Relationship Id="rId174" Type="http://schemas.openxmlformats.org/officeDocument/2006/relationships/image" Target="media/image79.wmf"/><Relationship Id="rId179" Type="http://schemas.openxmlformats.org/officeDocument/2006/relationships/oleObject" Target="embeddings/oleObject90.bin"/><Relationship Id="rId190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hyperlink" Target="garantF1://12012604.20001" TargetMode="External"/><Relationship Id="rId94" Type="http://schemas.openxmlformats.org/officeDocument/2006/relationships/oleObject" Target="embeddings/oleObject45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4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86CA-540A-4A08-A01B-5F6E0D85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29</Pages>
  <Words>7155</Words>
  <Characters>40788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df</Company>
  <LinksUpToDate>false</LinksUpToDate>
  <CharactersWithSpaces>47848</CharactersWithSpaces>
  <SharedDoc>false</SharedDoc>
  <HLinks>
    <vt:vector size="6" baseType="variant"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Перепечай</dc:creator>
  <cp:keywords/>
  <dc:description/>
  <cp:lastModifiedBy>Волошина</cp:lastModifiedBy>
  <cp:revision>35</cp:revision>
  <cp:lastPrinted>2013-05-13T07:47:00Z</cp:lastPrinted>
  <dcterms:created xsi:type="dcterms:W3CDTF">2012-05-05T05:16:00Z</dcterms:created>
  <dcterms:modified xsi:type="dcterms:W3CDTF">2013-05-15T06:00:00Z</dcterms:modified>
</cp:coreProperties>
</file>